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D2" w:rsidRPr="00893724" w:rsidRDefault="003321A1" w:rsidP="00FE024A">
      <w:pPr>
        <w:jc w:val="center"/>
        <w:rPr>
          <w:rFonts w:cstheme="minorHAnsi"/>
          <w:sz w:val="24"/>
          <w:szCs w:val="24"/>
        </w:rPr>
      </w:pPr>
      <w:bookmarkStart w:id="0" w:name="_Hlk21530094"/>
      <w:bookmarkEnd w:id="0"/>
      <w:r w:rsidRPr="00893724">
        <w:rPr>
          <w:rFonts w:cstheme="minorHAnsi"/>
          <w:noProof/>
          <w:sz w:val="24"/>
          <w:szCs w:val="24"/>
          <w:lang w:eastAsia="cs-CZ"/>
        </w:rPr>
        <w:drawing>
          <wp:anchor distT="0" distB="0" distL="114300" distR="114300" simplePos="0" relativeHeight="251660288" behindDoc="1" locked="0" layoutInCell="1" allowOverlap="1" wp14:anchorId="4B0EF9CB">
            <wp:simplePos x="0" y="0"/>
            <wp:positionH relativeFrom="column">
              <wp:posOffset>1891163</wp:posOffset>
            </wp:positionH>
            <wp:positionV relativeFrom="paragraph">
              <wp:posOffset>-436093</wp:posOffset>
            </wp:positionV>
            <wp:extent cx="2124075" cy="891540"/>
            <wp:effectExtent l="0" t="0" r="9525" b="381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Buyer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4075" cy="891540"/>
                    </a:xfrm>
                    <a:prstGeom prst="rect">
                      <a:avLst/>
                    </a:prstGeom>
                  </pic:spPr>
                </pic:pic>
              </a:graphicData>
            </a:graphic>
          </wp:anchor>
        </w:drawing>
      </w:r>
    </w:p>
    <w:p w:rsidR="008F5D0F" w:rsidRPr="00893724" w:rsidRDefault="00FE024A" w:rsidP="00FE024A">
      <w:pPr>
        <w:jc w:val="center"/>
        <w:rPr>
          <w:rFonts w:eastAsiaTheme="majorEastAsia" w:cstheme="minorHAnsi"/>
          <w:b/>
          <w:bCs/>
          <w:color w:val="4F81BD" w:themeColor="accent1"/>
          <w:sz w:val="24"/>
          <w:szCs w:val="24"/>
        </w:rPr>
      </w:pPr>
      <w:r w:rsidRPr="00893724">
        <w:rPr>
          <w:rFonts w:eastAsiaTheme="majorEastAsia" w:cstheme="minorHAnsi"/>
          <w:b/>
          <w:bCs/>
          <w:color w:val="4F81BD" w:themeColor="accent1"/>
          <w:sz w:val="24"/>
          <w:szCs w:val="24"/>
        </w:rPr>
        <w:t>Železná pánev</w:t>
      </w:r>
      <w:r w:rsidR="00E6155D" w:rsidRPr="00893724">
        <w:rPr>
          <w:rFonts w:eastAsiaTheme="majorEastAsia" w:cstheme="minorHAnsi"/>
          <w:b/>
          <w:bCs/>
          <w:color w:val="4F81BD" w:themeColor="accent1"/>
          <w:sz w:val="24"/>
          <w:szCs w:val="24"/>
        </w:rPr>
        <w:t xml:space="preserve"> pro zapékání, opékání a grilování</w:t>
      </w:r>
    </w:p>
    <w:p w:rsidR="004A1BA2" w:rsidRDefault="004A1BA2" w:rsidP="009C2177">
      <w:pPr>
        <w:spacing w:after="120"/>
        <w:jc w:val="center"/>
        <w:rPr>
          <w:rFonts w:cstheme="minorHAnsi"/>
          <w:b/>
          <w:color w:val="FF0000"/>
          <w:sz w:val="20"/>
          <w:szCs w:val="20"/>
        </w:rPr>
      </w:pPr>
      <w:r w:rsidRPr="004A1BA2">
        <w:rPr>
          <w:rFonts w:cstheme="minorHAnsi"/>
          <w:b/>
          <w:color w:val="FF0000"/>
          <w:sz w:val="20"/>
          <w:szCs w:val="20"/>
        </w:rPr>
        <w:t>PŘED PRVNÍM POUŽITÍM SI PEČLIVĚ PŘEČTĚTE NÁVOD, JAK ŽELEZNOU PÁNEV VYPÁLIT A JAK O NI PEČOVAT</w:t>
      </w:r>
      <w:r>
        <w:rPr>
          <w:rFonts w:cstheme="minorHAnsi"/>
          <w:b/>
          <w:color w:val="FF0000"/>
          <w:sz w:val="20"/>
          <w:szCs w:val="20"/>
        </w:rPr>
        <w:t xml:space="preserve">… </w:t>
      </w:r>
      <w:r w:rsidRPr="00E71F5E">
        <w:rPr>
          <w:rFonts w:cstheme="minorHAnsi"/>
          <w:b/>
          <w:color w:val="FF0000"/>
          <w:sz w:val="20"/>
          <w:szCs w:val="20"/>
          <w:u w:val="single"/>
        </w:rPr>
        <w:t>NA REKLAMACE ZPŮSOBENÉ ŠPATNÝM POUŽÍVÁNÍM NEBUDE BRÁN ZŘETEL!</w:t>
      </w:r>
    </w:p>
    <w:p w:rsidR="00E6155D" w:rsidRPr="00E6155D" w:rsidRDefault="00E6155D" w:rsidP="00E6155D">
      <w:pPr>
        <w:spacing w:after="0" w:line="240" w:lineRule="auto"/>
        <w:jc w:val="both"/>
        <w:rPr>
          <w:rFonts w:cstheme="minorHAnsi"/>
          <w:b/>
          <w:bCs/>
          <w:sz w:val="20"/>
          <w:szCs w:val="20"/>
        </w:rPr>
      </w:pPr>
      <w:r w:rsidRPr="00E6155D">
        <w:rPr>
          <w:rFonts w:cstheme="minorHAnsi"/>
          <w:b/>
          <w:bCs/>
          <w:sz w:val="20"/>
          <w:szCs w:val="20"/>
        </w:rPr>
        <w:t xml:space="preserve">Pánvičky jsou vyrobeny ze surového železa, které díky ruční výrobě může mít na povrchu výrobku estetické nedokonalosti. Tyto však nemají vliv na funkčnost pánve. Naopak pánev má díky svým přirozeným vlastnostem lepší nepřilnavost a je vyrobena </w:t>
      </w:r>
      <w:proofErr w:type="gramStart"/>
      <w:r w:rsidRPr="00E6155D">
        <w:rPr>
          <w:rFonts w:cstheme="minorHAnsi"/>
          <w:b/>
          <w:bCs/>
          <w:sz w:val="20"/>
          <w:szCs w:val="20"/>
        </w:rPr>
        <w:t>ze</w:t>
      </w:r>
      <w:proofErr w:type="gramEnd"/>
      <w:r w:rsidRPr="00E6155D">
        <w:rPr>
          <w:rFonts w:cstheme="minorHAnsi"/>
          <w:b/>
          <w:bCs/>
          <w:sz w:val="20"/>
          <w:szCs w:val="20"/>
        </w:rPr>
        <w:t xml:space="preserve"> 100% přírodního materiálu, který je ekologický a recyklovatelný. </w:t>
      </w:r>
    </w:p>
    <w:p w:rsidR="00FE024A" w:rsidRPr="009C2177" w:rsidRDefault="00FE024A" w:rsidP="009C2177">
      <w:pPr>
        <w:pStyle w:val="Nadpis3"/>
        <w:spacing w:after="120" w:line="240" w:lineRule="auto"/>
        <w:jc w:val="both"/>
        <w:rPr>
          <w:rFonts w:asciiTheme="minorHAnsi" w:hAnsiTheme="minorHAnsi" w:cstheme="minorHAnsi"/>
          <w:sz w:val="20"/>
          <w:szCs w:val="20"/>
        </w:rPr>
      </w:pPr>
      <w:proofErr w:type="spellStart"/>
      <w:r w:rsidRPr="00893724">
        <w:rPr>
          <w:rFonts w:asciiTheme="minorHAnsi" w:hAnsiTheme="minorHAnsi" w:cstheme="minorHAnsi"/>
        </w:rPr>
        <w:t>Maillardova</w:t>
      </w:r>
      <w:proofErr w:type="spellEnd"/>
      <w:r w:rsidRPr="00893724">
        <w:rPr>
          <w:rFonts w:asciiTheme="minorHAnsi" w:hAnsiTheme="minorHAnsi" w:cstheme="minorHAnsi"/>
        </w:rPr>
        <w:t xml:space="preserve"> reakce</w:t>
      </w:r>
      <w:r w:rsidR="009C2177" w:rsidRPr="00893724">
        <w:rPr>
          <w:rFonts w:asciiTheme="minorHAnsi" w:hAnsiTheme="minorHAnsi" w:cstheme="minorHAnsi"/>
        </w:rPr>
        <w:t>:</w:t>
      </w:r>
      <w:r w:rsidR="009C2177">
        <w:rPr>
          <w:rFonts w:asciiTheme="minorHAnsi" w:hAnsiTheme="minorHAnsi" w:cstheme="minorHAnsi"/>
          <w:sz w:val="20"/>
          <w:szCs w:val="20"/>
        </w:rPr>
        <w:t xml:space="preserve"> </w:t>
      </w:r>
      <w:r w:rsidR="009C2177">
        <w:rPr>
          <w:rFonts w:asciiTheme="minorHAnsi" w:eastAsiaTheme="minorHAnsi" w:hAnsiTheme="minorHAnsi" w:cstheme="minorHAnsi"/>
          <w:b w:val="0"/>
          <w:bCs w:val="0"/>
          <w:color w:val="auto"/>
          <w:sz w:val="20"/>
          <w:szCs w:val="20"/>
        </w:rPr>
        <w:t>ja</w:t>
      </w:r>
      <w:r w:rsidRPr="009C2177">
        <w:rPr>
          <w:rFonts w:asciiTheme="minorHAnsi" w:eastAsiaTheme="minorHAnsi" w:hAnsiTheme="minorHAnsi" w:cstheme="minorHAnsi"/>
          <w:b w:val="0"/>
          <w:bCs w:val="0"/>
          <w:color w:val="auto"/>
          <w:sz w:val="20"/>
          <w:szCs w:val="20"/>
        </w:rPr>
        <w:t xml:space="preserve">kmile pánev dosáhne teploty nad 140 ° C, zapéká jídlo na povrchu, což vede ke karamelizaci přírodních šťáv </w:t>
      </w:r>
      <w:r w:rsidR="003321A1" w:rsidRPr="009C2177">
        <w:rPr>
          <w:rFonts w:asciiTheme="minorHAnsi" w:eastAsiaTheme="minorHAnsi" w:hAnsiTheme="minorHAnsi" w:cstheme="minorHAnsi"/>
          <w:b w:val="0"/>
          <w:bCs w:val="0"/>
          <w:color w:val="auto"/>
          <w:sz w:val="20"/>
          <w:szCs w:val="20"/>
        </w:rPr>
        <w:t>=</w:t>
      </w:r>
      <w:r w:rsidRPr="009C2177">
        <w:rPr>
          <w:rFonts w:asciiTheme="minorHAnsi" w:eastAsiaTheme="minorHAnsi" w:hAnsiTheme="minorHAnsi" w:cstheme="minorHAnsi"/>
          <w:b w:val="0"/>
          <w:bCs w:val="0"/>
          <w:color w:val="auto"/>
          <w:sz w:val="20"/>
          <w:szCs w:val="20"/>
        </w:rPr>
        <w:t xml:space="preserve"> </w:t>
      </w:r>
      <w:proofErr w:type="spellStart"/>
      <w:r w:rsidRPr="009C2177">
        <w:rPr>
          <w:rFonts w:asciiTheme="minorHAnsi" w:eastAsiaTheme="minorHAnsi" w:hAnsiTheme="minorHAnsi" w:cstheme="minorHAnsi"/>
          <w:b w:val="0"/>
          <w:bCs w:val="0"/>
          <w:color w:val="auto"/>
          <w:sz w:val="20"/>
          <w:szCs w:val="20"/>
        </w:rPr>
        <w:t>Maillardova</w:t>
      </w:r>
      <w:proofErr w:type="spellEnd"/>
      <w:r w:rsidRPr="009C2177">
        <w:rPr>
          <w:rFonts w:asciiTheme="minorHAnsi" w:eastAsiaTheme="minorHAnsi" w:hAnsiTheme="minorHAnsi" w:cstheme="minorHAnsi"/>
          <w:b w:val="0"/>
          <w:bCs w:val="0"/>
          <w:color w:val="auto"/>
          <w:sz w:val="20"/>
          <w:szCs w:val="20"/>
        </w:rPr>
        <w:t xml:space="preserve"> reakce.  Pokrm zhnědne a je křupavý na povrchu, křehk</w:t>
      </w:r>
      <w:r w:rsidR="00466337" w:rsidRPr="009C2177">
        <w:rPr>
          <w:rFonts w:asciiTheme="minorHAnsi" w:eastAsiaTheme="minorHAnsi" w:hAnsiTheme="minorHAnsi" w:cstheme="minorHAnsi"/>
          <w:b w:val="0"/>
          <w:bCs w:val="0"/>
          <w:color w:val="auto"/>
          <w:sz w:val="20"/>
          <w:szCs w:val="20"/>
        </w:rPr>
        <w:t>ý</w:t>
      </w:r>
      <w:r w:rsidRPr="009C2177">
        <w:rPr>
          <w:rFonts w:asciiTheme="minorHAnsi" w:eastAsiaTheme="minorHAnsi" w:hAnsiTheme="minorHAnsi" w:cstheme="minorHAnsi"/>
          <w:b w:val="0"/>
          <w:bCs w:val="0"/>
          <w:color w:val="auto"/>
          <w:sz w:val="20"/>
          <w:szCs w:val="20"/>
        </w:rPr>
        <w:t xml:space="preserve"> a měkký ve středu. Ideální pro smažení masa</w:t>
      </w:r>
      <w:r w:rsidR="00466337" w:rsidRPr="009C2177">
        <w:rPr>
          <w:rFonts w:asciiTheme="minorHAnsi" w:eastAsiaTheme="minorHAnsi" w:hAnsiTheme="minorHAnsi" w:cstheme="minorHAnsi"/>
          <w:b w:val="0"/>
          <w:bCs w:val="0"/>
          <w:color w:val="auto"/>
          <w:sz w:val="20"/>
          <w:szCs w:val="20"/>
        </w:rPr>
        <w:t>,</w:t>
      </w:r>
      <w:r w:rsidRPr="009C2177">
        <w:rPr>
          <w:rFonts w:asciiTheme="minorHAnsi" w:eastAsiaTheme="minorHAnsi" w:hAnsiTheme="minorHAnsi" w:cstheme="minorHAnsi"/>
          <w:b w:val="0"/>
          <w:bCs w:val="0"/>
          <w:color w:val="auto"/>
          <w:sz w:val="20"/>
          <w:szCs w:val="20"/>
        </w:rPr>
        <w:t xml:space="preserve"> křupav</w:t>
      </w:r>
      <w:r w:rsidR="00466337" w:rsidRPr="009C2177">
        <w:rPr>
          <w:rFonts w:asciiTheme="minorHAnsi" w:eastAsiaTheme="minorHAnsi" w:hAnsiTheme="minorHAnsi" w:cstheme="minorHAnsi"/>
          <w:b w:val="0"/>
          <w:bCs w:val="0"/>
          <w:color w:val="auto"/>
          <w:sz w:val="20"/>
          <w:szCs w:val="20"/>
        </w:rPr>
        <w:t>ých</w:t>
      </w:r>
      <w:r w:rsidRPr="009C2177">
        <w:rPr>
          <w:rFonts w:asciiTheme="minorHAnsi" w:eastAsiaTheme="minorHAnsi" w:hAnsiTheme="minorHAnsi" w:cstheme="minorHAnsi"/>
          <w:b w:val="0"/>
          <w:bCs w:val="0"/>
          <w:color w:val="auto"/>
          <w:sz w:val="20"/>
          <w:szCs w:val="20"/>
        </w:rPr>
        <w:t xml:space="preserve"> palačin</w:t>
      </w:r>
      <w:r w:rsidR="00466337" w:rsidRPr="009C2177">
        <w:rPr>
          <w:rFonts w:asciiTheme="minorHAnsi" w:eastAsiaTheme="minorHAnsi" w:hAnsiTheme="minorHAnsi" w:cstheme="minorHAnsi"/>
          <w:b w:val="0"/>
          <w:bCs w:val="0"/>
          <w:color w:val="auto"/>
          <w:sz w:val="20"/>
          <w:szCs w:val="20"/>
        </w:rPr>
        <w:t xml:space="preserve">ek </w:t>
      </w:r>
      <w:r w:rsidRPr="009C2177">
        <w:rPr>
          <w:rFonts w:asciiTheme="minorHAnsi" w:eastAsiaTheme="minorHAnsi" w:hAnsiTheme="minorHAnsi" w:cstheme="minorHAnsi"/>
          <w:b w:val="0"/>
          <w:bCs w:val="0"/>
          <w:color w:val="auto"/>
          <w:sz w:val="20"/>
          <w:szCs w:val="20"/>
        </w:rPr>
        <w:t>nebo chutn</w:t>
      </w:r>
      <w:r w:rsidR="00466337" w:rsidRPr="009C2177">
        <w:rPr>
          <w:rFonts w:asciiTheme="minorHAnsi" w:eastAsiaTheme="minorHAnsi" w:hAnsiTheme="minorHAnsi" w:cstheme="minorHAnsi"/>
          <w:b w:val="0"/>
          <w:bCs w:val="0"/>
          <w:color w:val="auto"/>
          <w:sz w:val="20"/>
          <w:szCs w:val="20"/>
        </w:rPr>
        <w:t>ých</w:t>
      </w:r>
      <w:r w:rsidRPr="009C2177">
        <w:rPr>
          <w:rFonts w:asciiTheme="minorHAnsi" w:eastAsiaTheme="minorHAnsi" w:hAnsiTheme="minorHAnsi" w:cstheme="minorHAnsi"/>
          <w:b w:val="0"/>
          <w:bCs w:val="0"/>
          <w:color w:val="auto"/>
          <w:sz w:val="20"/>
          <w:szCs w:val="20"/>
        </w:rPr>
        <w:t xml:space="preserve"> omelet!</w:t>
      </w:r>
    </w:p>
    <w:p w:rsidR="00FE024A" w:rsidRPr="003321A1" w:rsidRDefault="00CF0CD5" w:rsidP="00FE024A">
      <w:pPr>
        <w:rPr>
          <w:rFonts w:cstheme="minorHAnsi"/>
          <w:b/>
          <w:sz w:val="20"/>
          <w:szCs w:val="20"/>
        </w:rPr>
      </w:pPr>
      <w:r w:rsidRPr="003321A1">
        <w:rPr>
          <w:rFonts w:cstheme="minorHAnsi"/>
          <w:b/>
          <w:noProof/>
          <w:sz w:val="20"/>
          <w:szCs w:val="20"/>
          <w:lang w:eastAsia="cs-CZ"/>
        </w:rPr>
        <w:drawing>
          <wp:anchor distT="0" distB="0" distL="114300" distR="114300" simplePos="0" relativeHeight="251658240" behindDoc="1" locked="0" layoutInCell="1" allowOverlap="1" wp14:anchorId="43BD3A0D" wp14:editId="4D68DC8A">
            <wp:simplePos x="0" y="0"/>
            <wp:positionH relativeFrom="column">
              <wp:posOffset>3080385</wp:posOffset>
            </wp:positionH>
            <wp:positionV relativeFrom="paragraph">
              <wp:posOffset>163233</wp:posOffset>
            </wp:positionV>
            <wp:extent cx="1425575" cy="1110615"/>
            <wp:effectExtent l="0" t="0" r="3175" b="0"/>
            <wp:wrapTight wrapText="bothSides">
              <wp:wrapPolygon edited="0">
                <wp:start x="0" y="0"/>
                <wp:lineTo x="0" y="21118"/>
                <wp:lineTo x="21359" y="21118"/>
                <wp:lineTo x="2135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557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1A1">
        <w:rPr>
          <w:rFonts w:cstheme="minorHAnsi"/>
          <w:b/>
          <w:noProof/>
          <w:sz w:val="20"/>
          <w:szCs w:val="20"/>
          <w:lang w:eastAsia="cs-CZ"/>
        </w:rPr>
        <w:drawing>
          <wp:anchor distT="0" distB="0" distL="114300" distR="114300" simplePos="0" relativeHeight="251659264" behindDoc="1" locked="0" layoutInCell="1" allowOverlap="1" wp14:anchorId="4AE16F7A" wp14:editId="457E70E3">
            <wp:simplePos x="0" y="0"/>
            <wp:positionH relativeFrom="column">
              <wp:posOffset>922655</wp:posOffset>
            </wp:positionH>
            <wp:positionV relativeFrom="paragraph">
              <wp:posOffset>163233</wp:posOffset>
            </wp:positionV>
            <wp:extent cx="1447571" cy="1110266"/>
            <wp:effectExtent l="0" t="0" r="635" b="0"/>
            <wp:wrapTight wrapText="bothSides">
              <wp:wrapPolygon edited="0">
                <wp:start x="0" y="0"/>
                <wp:lineTo x="0" y="21130"/>
                <wp:lineTo x="21325" y="21130"/>
                <wp:lineTo x="2132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571" cy="1110266"/>
                    </a:xfrm>
                    <a:prstGeom prst="rect">
                      <a:avLst/>
                    </a:prstGeom>
                    <a:noFill/>
                    <a:ln>
                      <a:noFill/>
                    </a:ln>
                  </pic:spPr>
                </pic:pic>
              </a:graphicData>
            </a:graphic>
            <wp14:sizeRelH relativeFrom="page">
              <wp14:pctWidth>0</wp14:pctWidth>
            </wp14:sizeRelH>
            <wp14:sizeRelV relativeFrom="page">
              <wp14:pctHeight>0</wp14:pctHeight>
            </wp14:sizeRelV>
          </wp:anchor>
        </w:drawing>
      </w:r>
      <w:r w:rsidR="00FE024A" w:rsidRPr="003321A1">
        <w:rPr>
          <w:rFonts w:cstheme="minorHAnsi"/>
          <w:b/>
          <w:sz w:val="20"/>
          <w:szCs w:val="20"/>
        </w:rPr>
        <w:t xml:space="preserve"> Perfektní </w:t>
      </w:r>
      <w:r w:rsidR="00466337" w:rsidRPr="003321A1">
        <w:rPr>
          <w:rFonts w:cstheme="minorHAnsi"/>
          <w:b/>
          <w:sz w:val="20"/>
          <w:szCs w:val="20"/>
        </w:rPr>
        <w:t xml:space="preserve">pro </w:t>
      </w:r>
      <w:r w:rsidR="00FE024A" w:rsidRPr="003321A1">
        <w:rPr>
          <w:rFonts w:cstheme="minorHAnsi"/>
          <w:b/>
          <w:sz w:val="20"/>
          <w:szCs w:val="20"/>
        </w:rPr>
        <w:t>smažení steaků a omelet</w:t>
      </w:r>
      <w:r w:rsidR="003321A1">
        <w:rPr>
          <w:rFonts w:cstheme="minorHAnsi"/>
          <w:b/>
          <w:sz w:val="20"/>
          <w:szCs w:val="20"/>
        </w:rPr>
        <w:t>!</w:t>
      </w:r>
    </w:p>
    <w:p w:rsidR="00FE024A" w:rsidRPr="003321A1" w:rsidRDefault="00FE024A" w:rsidP="00FE024A">
      <w:pPr>
        <w:rPr>
          <w:rFonts w:cstheme="minorHAnsi"/>
          <w:sz w:val="20"/>
          <w:szCs w:val="20"/>
        </w:rPr>
      </w:pPr>
    </w:p>
    <w:p w:rsidR="00FE024A" w:rsidRPr="003321A1" w:rsidRDefault="00FE024A" w:rsidP="00FE024A">
      <w:pPr>
        <w:rPr>
          <w:rFonts w:cstheme="minorHAnsi"/>
          <w:sz w:val="20"/>
          <w:szCs w:val="20"/>
        </w:rPr>
      </w:pPr>
    </w:p>
    <w:p w:rsidR="00FE024A" w:rsidRPr="003321A1" w:rsidRDefault="00FE024A" w:rsidP="00FE024A">
      <w:pPr>
        <w:rPr>
          <w:rFonts w:cstheme="minorHAnsi"/>
          <w:sz w:val="20"/>
          <w:szCs w:val="20"/>
        </w:rPr>
      </w:pPr>
    </w:p>
    <w:p w:rsidR="00CF0CD5" w:rsidRDefault="00CF0CD5" w:rsidP="00E20061">
      <w:pPr>
        <w:spacing w:after="0"/>
        <w:jc w:val="center"/>
        <w:rPr>
          <w:rFonts w:cstheme="minorHAnsi"/>
          <w:sz w:val="20"/>
          <w:szCs w:val="20"/>
        </w:rPr>
      </w:pPr>
    </w:p>
    <w:p w:rsidR="005855CA" w:rsidRDefault="003321A1" w:rsidP="00E20061">
      <w:pPr>
        <w:spacing w:after="0"/>
        <w:jc w:val="center"/>
        <w:rPr>
          <w:rFonts w:cstheme="minorHAnsi"/>
          <w:sz w:val="20"/>
          <w:szCs w:val="20"/>
        </w:rPr>
      </w:pPr>
      <w:r>
        <w:rPr>
          <w:rFonts w:cstheme="minorHAnsi"/>
          <w:sz w:val="20"/>
          <w:szCs w:val="20"/>
        </w:rPr>
        <w:t>N</w:t>
      </w:r>
      <w:r w:rsidR="00FE024A" w:rsidRPr="003321A1">
        <w:rPr>
          <w:rFonts w:cstheme="minorHAnsi"/>
          <w:sz w:val="20"/>
          <w:szCs w:val="20"/>
        </w:rPr>
        <w:t xml:space="preserve">ová pánev před zapečením  </w:t>
      </w:r>
      <w:r w:rsidR="00E20061">
        <w:rPr>
          <w:rFonts w:cstheme="minorHAnsi"/>
          <w:sz w:val="20"/>
          <w:szCs w:val="20"/>
        </w:rPr>
        <w:t xml:space="preserve">        </w:t>
      </w:r>
      <w:r w:rsidR="00466337" w:rsidRPr="003321A1">
        <w:rPr>
          <w:rFonts w:cstheme="minorHAnsi"/>
          <w:sz w:val="20"/>
          <w:szCs w:val="20"/>
        </w:rPr>
        <w:t xml:space="preserve">                 </w:t>
      </w:r>
      <w:r w:rsidR="00FE024A" w:rsidRPr="003321A1">
        <w:rPr>
          <w:rFonts w:cstheme="minorHAnsi"/>
          <w:sz w:val="20"/>
          <w:szCs w:val="20"/>
        </w:rPr>
        <w:t>Zapečená pánev s přiroze</w:t>
      </w:r>
      <w:r w:rsidR="00E20061">
        <w:rPr>
          <w:rFonts w:cstheme="minorHAnsi"/>
          <w:sz w:val="20"/>
          <w:szCs w:val="20"/>
        </w:rPr>
        <w:t>ně</w:t>
      </w:r>
      <w:r w:rsidR="00FE024A" w:rsidRPr="003321A1">
        <w:rPr>
          <w:rFonts w:cstheme="minorHAnsi"/>
          <w:sz w:val="20"/>
          <w:szCs w:val="20"/>
        </w:rPr>
        <w:t xml:space="preserve"> nepřilnavými vlastnostmi</w:t>
      </w:r>
      <w:r w:rsidR="00E20061">
        <w:rPr>
          <w:rFonts w:cstheme="minorHAnsi"/>
          <w:sz w:val="20"/>
          <w:szCs w:val="20"/>
        </w:rPr>
        <w:t xml:space="preserve">          </w:t>
      </w:r>
    </w:p>
    <w:p w:rsidR="00E20061" w:rsidRPr="003321A1" w:rsidRDefault="00E20061" w:rsidP="00E20061">
      <w:pPr>
        <w:spacing w:after="0"/>
        <w:jc w:val="center"/>
        <w:rPr>
          <w:rFonts w:cstheme="minorHAnsi"/>
          <w:sz w:val="20"/>
          <w:szCs w:val="20"/>
        </w:rPr>
      </w:pPr>
      <w:r>
        <w:rPr>
          <w:rFonts w:cstheme="minorHAnsi"/>
          <w:sz w:val="20"/>
          <w:szCs w:val="20"/>
        </w:rPr>
        <w:t xml:space="preserve">(stříbrná matná </w:t>
      </w:r>
      <w:proofErr w:type="gramStart"/>
      <w:r>
        <w:rPr>
          <w:rFonts w:cstheme="minorHAnsi"/>
          <w:sz w:val="20"/>
          <w:szCs w:val="20"/>
        </w:rPr>
        <w:t>barva)                                                                                          (hnědo-černá</w:t>
      </w:r>
      <w:proofErr w:type="gramEnd"/>
      <w:r>
        <w:rPr>
          <w:rFonts w:cstheme="minorHAnsi"/>
          <w:sz w:val="20"/>
          <w:szCs w:val="20"/>
        </w:rPr>
        <w:t xml:space="preserve"> barva)</w:t>
      </w:r>
    </w:p>
    <w:p w:rsidR="00FE024A" w:rsidRPr="003321A1" w:rsidRDefault="00FE024A" w:rsidP="00FE024A">
      <w:pPr>
        <w:jc w:val="center"/>
        <w:rPr>
          <w:rFonts w:cstheme="minorHAnsi"/>
          <w:sz w:val="20"/>
          <w:szCs w:val="20"/>
        </w:rPr>
      </w:pPr>
      <w:r w:rsidRPr="003321A1">
        <w:rPr>
          <w:rFonts w:cstheme="minorHAnsi"/>
          <w:noProof/>
          <w:sz w:val="20"/>
          <w:szCs w:val="20"/>
          <w:lang w:eastAsia="cs-CZ"/>
        </w:rPr>
        <w:drawing>
          <wp:inline distT="0" distB="0" distL="0" distR="0">
            <wp:extent cx="4132643" cy="1494430"/>
            <wp:effectExtent l="0" t="0" r="127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4066" cy="1534722"/>
                    </a:xfrm>
                    <a:prstGeom prst="rect">
                      <a:avLst/>
                    </a:prstGeom>
                    <a:noFill/>
                    <a:ln>
                      <a:noFill/>
                    </a:ln>
                  </pic:spPr>
                </pic:pic>
              </a:graphicData>
            </a:graphic>
          </wp:inline>
        </w:drawing>
      </w:r>
    </w:p>
    <w:p w:rsidR="00E20061" w:rsidRPr="005855CA" w:rsidRDefault="00FE024A" w:rsidP="00914F6A">
      <w:pPr>
        <w:spacing w:after="0" w:line="240" w:lineRule="auto"/>
        <w:rPr>
          <w:sz w:val="18"/>
          <w:szCs w:val="18"/>
        </w:rPr>
      </w:pPr>
      <w:r w:rsidRPr="005855CA">
        <w:rPr>
          <w:rFonts w:cstheme="minorHAnsi"/>
          <w:sz w:val="18"/>
          <w:szCs w:val="18"/>
        </w:rPr>
        <w:t xml:space="preserve">Podívejte se na ukázkové video na </w:t>
      </w:r>
      <w:hyperlink r:id="rId9" w:history="1">
        <w:r w:rsidRPr="005855CA">
          <w:rPr>
            <w:rStyle w:val="Hypertextovodkaz"/>
            <w:rFonts w:cstheme="minorHAnsi"/>
            <w:sz w:val="18"/>
            <w:szCs w:val="18"/>
          </w:rPr>
          <w:t>www.debuyer.com</w:t>
        </w:r>
      </w:hyperlink>
      <w:r w:rsidR="00D972D1" w:rsidRPr="005855CA">
        <w:rPr>
          <w:rStyle w:val="Hypertextovodkaz"/>
          <w:rFonts w:cstheme="minorHAnsi"/>
          <w:sz w:val="18"/>
          <w:szCs w:val="18"/>
        </w:rPr>
        <w:t xml:space="preserve"> </w:t>
      </w:r>
      <w:r w:rsidR="005855CA" w:rsidRPr="005855CA">
        <w:rPr>
          <w:rStyle w:val="Hypertextovodkaz"/>
          <w:rFonts w:cstheme="minorHAnsi"/>
          <w:sz w:val="18"/>
          <w:szCs w:val="18"/>
        </w:rPr>
        <w:t xml:space="preserve"> </w:t>
      </w:r>
      <w:r w:rsidR="00626E12" w:rsidRPr="005855CA">
        <w:rPr>
          <w:rFonts w:cstheme="minorHAnsi"/>
          <w:sz w:val="18"/>
          <w:szCs w:val="18"/>
        </w:rPr>
        <w:t>n</w:t>
      </w:r>
      <w:r w:rsidR="00D972D1" w:rsidRPr="005855CA">
        <w:rPr>
          <w:rFonts w:cstheme="minorHAnsi"/>
          <w:sz w:val="18"/>
          <w:szCs w:val="18"/>
        </w:rPr>
        <w:t xml:space="preserve">ebo </w:t>
      </w:r>
      <w:r w:rsidR="005855CA" w:rsidRPr="005855CA">
        <w:rPr>
          <w:rFonts w:cstheme="minorHAnsi"/>
          <w:sz w:val="18"/>
          <w:szCs w:val="18"/>
        </w:rPr>
        <w:t xml:space="preserve"> </w:t>
      </w:r>
      <w:hyperlink r:id="rId10" w:history="1">
        <w:r w:rsidR="005855CA" w:rsidRPr="005855CA">
          <w:rPr>
            <w:rStyle w:val="Hypertextovodkaz"/>
            <w:sz w:val="18"/>
            <w:szCs w:val="18"/>
          </w:rPr>
          <w:t>https://www.youtube.com/watch?v=NHA4MSMKKoA&amp;t=2s</w:t>
        </w:r>
      </w:hyperlink>
      <w:r w:rsidR="00E20061" w:rsidRPr="005855CA">
        <w:rPr>
          <w:sz w:val="18"/>
          <w:szCs w:val="18"/>
        </w:rPr>
        <w:t xml:space="preserve"> </w:t>
      </w:r>
      <w:r w:rsidR="00914F6A">
        <w:rPr>
          <w:sz w:val="18"/>
          <w:szCs w:val="18"/>
        </w:rPr>
        <w:br/>
      </w:r>
    </w:p>
    <w:p w:rsidR="00FE024A" w:rsidRPr="00893724" w:rsidRDefault="00FE024A" w:rsidP="00914F6A">
      <w:pPr>
        <w:pStyle w:val="Nadpis3"/>
        <w:spacing w:before="0" w:line="240" w:lineRule="auto"/>
        <w:rPr>
          <w:rFonts w:asciiTheme="minorHAnsi" w:hAnsiTheme="minorHAnsi" w:cstheme="minorHAnsi"/>
        </w:rPr>
      </w:pPr>
      <w:r w:rsidRPr="00893724">
        <w:rPr>
          <w:rFonts w:asciiTheme="minorHAnsi" w:hAnsiTheme="minorHAnsi" w:cstheme="minorHAnsi"/>
        </w:rPr>
        <w:t>Před prvním použitím</w:t>
      </w:r>
      <w:r w:rsidR="005855CA" w:rsidRPr="00893724">
        <w:rPr>
          <w:rFonts w:asciiTheme="minorHAnsi" w:hAnsiTheme="minorHAnsi" w:cstheme="minorHAnsi"/>
        </w:rPr>
        <w:t xml:space="preserve"> proveďte tzv.</w:t>
      </w:r>
      <w:r w:rsidR="00914F6A" w:rsidRPr="00893724">
        <w:rPr>
          <w:rFonts w:asciiTheme="minorHAnsi" w:hAnsiTheme="minorHAnsi" w:cstheme="minorHAnsi"/>
        </w:rPr>
        <w:t xml:space="preserve"> vypálení (</w:t>
      </w:r>
      <w:proofErr w:type="spellStart"/>
      <w:r w:rsidR="00914F6A" w:rsidRPr="00893724">
        <w:rPr>
          <w:rFonts w:asciiTheme="minorHAnsi" w:hAnsiTheme="minorHAnsi" w:cstheme="minorHAnsi"/>
        </w:rPr>
        <w:t>seasoning</w:t>
      </w:r>
      <w:proofErr w:type="spellEnd"/>
      <w:r w:rsidR="00914F6A" w:rsidRPr="00893724">
        <w:rPr>
          <w:rFonts w:asciiTheme="minorHAnsi" w:hAnsiTheme="minorHAnsi" w:cstheme="minorHAnsi"/>
        </w:rPr>
        <w:t>)</w:t>
      </w:r>
      <w:r w:rsidR="005855CA" w:rsidRPr="00893724">
        <w:rPr>
          <w:rFonts w:asciiTheme="minorHAnsi" w:hAnsiTheme="minorHAnsi" w:cstheme="minorHAnsi"/>
        </w:rPr>
        <w:t xml:space="preserve"> </w:t>
      </w:r>
      <w:r w:rsidRPr="00893724">
        <w:rPr>
          <w:rFonts w:asciiTheme="minorHAnsi" w:hAnsiTheme="minorHAnsi" w:cstheme="minorHAnsi"/>
        </w:rPr>
        <w:t>:</w:t>
      </w:r>
    </w:p>
    <w:p w:rsidR="00914F6A" w:rsidRPr="00914F6A" w:rsidRDefault="00914F6A" w:rsidP="00100869">
      <w:pPr>
        <w:spacing w:after="0" w:line="240" w:lineRule="auto"/>
        <w:jc w:val="both"/>
        <w:rPr>
          <w:rFonts w:cstheme="minorHAnsi"/>
          <w:sz w:val="20"/>
          <w:szCs w:val="20"/>
        </w:rPr>
      </w:pPr>
      <w:r w:rsidRPr="00914F6A">
        <w:rPr>
          <w:rFonts w:cstheme="minorHAnsi"/>
          <w:sz w:val="20"/>
          <w:szCs w:val="20"/>
        </w:rPr>
        <w:t>1.</w:t>
      </w:r>
      <w:r w:rsidRPr="00914F6A">
        <w:rPr>
          <w:rFonts w:cstheme="minorHAnsi"/>
          <w:sz w:val="20"/>
          <w:szCs w:val="20"/>
        </w:rPr>
        <w:tab/>
        <w:t>pánev vybalte</w:t>
      </w:r>
      <w:r>
        <w:rPr>
          <w:rFonts w:cstheme="minorHAnsi"/>
          <w:sz w:val="20"/>
          <w:szCs w:val="20"/>
        </w:rPr>
        <w:t xml:space="preserve"> z originálního obalu</w:t>
      </w:r>
      <w:r w:rsidRPr="00914F6A">
        <w:rPr>
          <w:rFonts w:cstheme="minorHAnsi"/>
          <w:sz w:val="20"/>
          <w:szCs w:val="20"/>
        </w:rPr>
        <w:t xml:space="preserve"> a omyjte houbičkou pod horkou tekoucí vodou, pečlivě odstraňte vosk z vnější strany pánve, aby se neznečistila varná deska, následně pánev pečlivě vysušte</w:t>
      </w:r>
    </w:p>
    <w:p w:rsidR="00914F6A" w:rsidRPr="00914F6A" w:rsidRDefault="00914F6A" w:rsidP="00100869">
      <w:pPr>
        <w:spacing w:after="0" w:line="240" w:lineRule="auto"/>
        <w:jc w:val="both"/>
        <w:rPr>
          <w:rFonts w:cstheme="minorHAnsi"/>
          <w:sz w:val="20"/>
          <w:szCs w:val="20"/>
        </w:rPr>
      </w:pPr>
      <w:r w:rsidRPr="00914F6A">
        <w:rPr>
          <w:rFonts w:cstheme="minorHAnsi"/>
          <w:sz w:val="20"/>
          <w:szCs w:val="20"/>
        </w:rPr>
        <w:t>2.</w:t>
      </w:r>
      <w:r w:rsidRPr="00914F6A">
        <w:rPr>
          <w:rFonts w:cstheme="minorHAnsi"/>
          <w:sz w:val="20"/>
          <w:szCs w:val="20"/>
        </w:rPr>
        <w:tab/>
        <w:t>zapněte plotýnku na maximální výkon</w:t>
      </w:r>
      <w:r w:rsidR="00701081">
        <w:rPr>
          <w:rFonts w:cstheme="minorHAnsi"/>
          <w:sz w:val="20"/>
          <w:szCs w:val="20"/>
        </w:rPr>
        <w:t xml:space="preserve"> (na indukci použijte nižší teplotu)</w:t>
      </w:r>
      <w:r w:rsidRPr="00914F6A">
        <w:rPr>
          <w:rFonts w:cstheme="minorHAnsi"/>
          <w:sz w:val="20"/>
          <w:szCs w:val="20"/>
        </w:rPr>
        <w:t xml:space="preserve"> a položte na ni pánev. Do pánve nalijte cca 1 mm oleje a nechte zahřívat, dokud nezačne olej kouřit (během vypalování pánvičkou otáčejte, aby se olej dostal i na vnitřní boky pánve). Uvidíte, jak začíná pánvička na dně místy tmavnout, vypálení je hotové</w:t>
      </w:r>
    </w:p>
    <w:p w:rsidR="00914F6A" w:rsidRPr="00914F6A" w:rsidRDefault="00914F6A" w:rsidP="00100869">
      <w:pPr>
        <w:spacing w:after="0" w:line="240" w:lineRule="auto"/>
        <w:jc w:val="both"/>
        <w:rPr>
          <w:rFonts w:cstheme="minorHAnsi"/>
          <w:sz w:val="20"/>
          <w:szCs w:val="20"/>
        </w:rPr>
      </w:pPr>
      <w:r w:rsidRPr="00914F6A">
        <w:rPr>
          <w:rFonts w:cstheme="minorHAnsi"/>
          <w:sz w:val="20"/>
          <w:szCs w:val="20"/>
        </w:rPr>
        <w:t>3.</w:t>
      </w:r>
      <w:r w:rsidRPr="00914F6A">
        <w:rPr>
          <w:rFonts w:cstheme="minorHAnsi"/>
          <w:sz w:val="20"/>
          <w:szCs w:val="20"/>
        </w:rPr>
        <w:tab/>
        <w:t>nechce pánvičku zchladnout a zbytek oleje vytřete ubrouskem či hadříkem, aby zůstal jen ochranný film a zabránilo se vzniku rzi</w:t>
      </w:r>
    </w:p>
    <w:p w:rsidR="00914F6A" w:rsidRPr="00914F6A" w:rsidRDefault="00914F6A" w:rsidP="00100869">
      <w:pPr>
        <w:spacing w:after="0" w:line="240" w:lineRule="auto"/>
        <w:jc w:val="both"/>
        <w:rPr>
          <w:rFonts w:cstheme="minorHAnsi"/>
          <w:sz w:val="20"/>
          <w:szCs w:val="20"/>
        </w:rPr>
      </w:pPr>
      <w:r w:rsidRPr="00914F6A">
        <w:rPr>
          <w:rFonts w:cstheme="minorHAnsi"/>
          <w:sz w:val="20"/>
          <w:szCs w:val="20"/>
        </w:rPr>
        <w:t>4.</w:t>
      </w:r>
      <w:r w:rsidRPr="00914F6A">
        <w:rPr>
          <w:rFonts w:cstheme="minorHAnsi"/>
          <w:sz w:val="20"/>
          <w:szCs w:val="20"/>
        </w:rPr>
        <w:tab/>
        <w:t xml:space="preserve">pánev je připravena k použití, dobrou chuť </w:t>
      </w:r>
      <w:r w:rsidRPr="00914F6A">
        <w:rPr>
          <w:rFonts w:ascii="Segoe UI Emoji" w:hAnsi="Segoe UI Emoji" w:cs="Segoe UI Emoji"/>
          <w:sz w:val="20"/>
          <w:szCs w:val="20"/>
        </w:rPr>
        <w:t>😉</w:t>
      </w:r>
      <w:r w:rsidRPr="00914F6A">
        <w:rPr>
          <w:rFonts w:cstheme="minorHAnsi"/>
          <w:sz w:val="20"/>
          <w:szCs w:val="20"/>
        </w:rPr>
        <w:t xml:space="preserve"> </w:t>
      </w:r>
    </w:p>
    <w:p w:rsidR="00466337" w:rsidRPr="003321A1" w:rsidRDefault="00914F6A" w:rsidP="00100869">
      <w:pPr>
        <w:spacing w:after="0" w:line="240" w:lineRule="auto"/>
        <w:jc w:val="both"/>
        <w:rPr>
          <w:rFonts w:cstheme="minorHAnsi"/>
          <w:sz w:val="20"/>
          <w:szCs w:val="20"/>
        </w:rPr>
      </w:pPr>
      <w:r w:rsidRPr="00914F6A">
        <w:rPr>
          <w:rFonts w:cstheme="minorHAnsi"/>
          <w:sz w:val="20"/>
          <w:szCs w:val="20"/>
        </w:rPr>
        <w:t>5.</w:t>
      </w:r>
      <w:r w:rsidRPr="00914F6A">
        <w:rPr>
          <w:rFonts w:cstheme="minorHAnsi"/>
          <w:sz w:val="20"/>
          <w:szCs w:val="20"/>
        </w:rPr>
        <w:tab/>
      </w:r>
      <w:bookmarkStart w:id="1" w:name="_Hlk21528834"/>
      <w:r w:rsidRPr="00893724">
        <w:rPr>
          <w:rFonts w:cstheme="minorHAnsi"/>
          <w:b/>
          <w:bCs/>
          <w:color w:val="FF0000"/>
          <w:sz w:val="24"/>
          <w:szCs w:val="24"/>
        </w:rPr>
        <w:t xml:space="preserve">mycí prostředky používejte jen výjimečně a nikdy nedávejte pánev do </w:t>
      </w:r>
      <w:proofErr w:type="gramStart"/>
      <w:r w:rsidRPr="00893724">
        <w:rPr>
          <w:rFonts w:cstheme="minorHAnsi"/>
          <w:b/>
          <w:bCs/>
          <w:color w:val="FF0000"/>
          <w:sz w:val="24"/>
          <w:szCs w:val="24"/>
        </w:rPr>
        <w:t>myčky !!!</w:t>
      </w:r>
      <w:bookmarkEnd w:id="1"/>
      <w:proofErr w:type="gramEnd"/>
    </w:p>
    <w:p w:rsidR="004E2A9D" w:rsidRPr="00893724" w:rsidRDefault="00BE670F" w:rsidP="009C2177">
      <w:pPr>
        <w:pStyle w:val="Nadpis3"/>
        <w:spacing w:before="0"/>
        <w:rPr>
          <w:rFonts w:asciiTheme="minorHAnsi" w:hAnsiTheme="minorHAnsi" w:cstheme="minorHAnsi"/>
        </w:rPr>
      </w:pPr>
      <w:r w:rsidRPr="00893724">
        <w:rPr>
          <w:rFonts w:asciiTheme="minorHAnsi" w:hAnsiTheme="minorHAnsi" w:cstheme="minorHAnsi"/>
        </w:rPr>
        <w:t>Samotné p</w:t>
      </w:r>
      <w:r w:rsidR="004E2A9D" w:rsidRPr="00893724">
        <w:rPr>
          <w:rFonts w:asciiTheme="minorHAnsi" w:hAnsiTheme="minorHAnsi" w:cstheme="minorHAnsi"/>
        </w:rPr>
        <w:t>oužití</w:t>
      </w:r>
      <w:r w:rsidRPr="00893724">
        <w:rPr>
          <w:rFonts w:asciiTheme="minorHAnsi" w:hAnsiTheme="minorHAnsi" w:cstheme="minorHAnsi"/>
        </w:rPr>
        <w:t xml:space="preserve"> pánve</w:t>
      </w:r>
      <w:r w:rsidR="004E2A9D" w:rsidRPr="00893724">
        <w:rPr>
          <w:rFonts w:asciiTheme="minorHAnsi" w:hAnsiTheme="minorHAnsi" w:cstheme="minorHAnsi"/>
        </w:rPr>
        <w:t>:</w:t>
      </w:r>
    </w:p>
    <w:p w:rsidR="00FE024A" w:rsidRDefault="00FE024A" w:rsidP="009C2177">
      <w:pPr>
        <w:spacing w:after="0" w:line="240" w:lineRule="auto"/>
        <w:jc w:val="both"/>
        <w:rPr>
          <w:rFonts w:cstheme="minorHAnsi"/>
          <w:sz w:val="20"/>
          <w:szCs w:val="20"/>
        </w:rPr>
      </w:pPr>
      <w:r w:rsidRPr="003321A1">
        <w:rPr>
          <w:rFonts w:cstheme="minorHAnsi"/>
          <w:sz w:val="20"/>
          <w:szCs w:val="20"/>
        </w:rPr>
        <w:t>Rozehřejte malé množství tuku v</w:t>
      </w:r>
      <w:r w:rsidR="00BE670F">
        <w:rPr>
          <w:rFonts w:cstheme="minorHAnsi"/>
          <w:sz w:val="20"/>
          <w:szCs w:val="20"/>
        </w:rPr>
        <w:t> </w:t>
      </w:r>
      <w:r w:rsidRPr="003321A1">
        <w:rPr>
          <w:rFonts w:cstheme="minorHAnsi"/>
          <w:sz w:val="20"/>
          <w:szCs w:val="20"/>
        </w:rPr>
        <w:t>pánvi</w:t>
      </w:r>
      <w:r w:rsidR="00BE670F">
        <w:rPr>
          <w:rFonts w:cstheme="minorHAnsi"/>
          <w:sz w:val="20"/>
          <w:szCs w:val="20"/>
        </w:rPr>
        <w:t>,</w:t>
      </w:r>
      <w:r w:rsidRPr="003321A1">
        <w:rPr>
          <w:rFonts w:cstheme="minorHAnsi"/>
          <w:sz w:val="20"/>
          <w:szCs w:val="20"/>
        </w:rPr>
        <w:t xml:space="preserve"> jakmile má pánev správnou teplotu, zapečte jídlo </w:t>
      </w:r>
      <w:r w:rsidR="00BE670F">
        <w:rPr>
          <w:rFonts w:cstheme="minorHAnsi"/>
          <w:sz w:val="20"/>
          <w:szCs w:val="20"/>
        </w:rPr>
        <w:t xml:space="preserve">na cca </w:t>
      </w:r>
      <w:r w:rsidRPr="003321A1">
        <w:rPr>
          <w:rFonts w:cstheme="minorHAnsi"/>
          <w:sz w:val="20"/>
          <w:szCs w:val="20"/>
        </w:rPr>
        <w:t>45 sekund po každé straně, poté snižte teplotu pro dokončení vaření.</w:t>
      </w:r>
      <w:r w:rsidR="00BE670F">
        <w:rPr>
          <w:rFonts w:cstheme="minorHAnsi"/>
          <w:sz w:val="20"/>
          <w:szCs w:val="20"/>
        </w:rPr>
        <w:t xml:space="preserve"> </w:t>
      </w:r>
      <w:r w:rsidRPr="003321A1">
        <w:rPr>
          <w:rFonts w:cstheme="minorHAnsi"/>
          <w:sz w:val="20"/>
          <w:szCs w:val="20"/>
        </w:rPr>
        <w:t>Nenechávejte jídlo v pánvi po uvaření.</w:t>
      </w:r>
    </w:p>
    <w:p w:rsidR="009C2177" w:rsidRPr="003321A1" w:rsidRDefault="009C2177" w:rsidP="009C2177">
      <w:pPr>
        <w:pStyle w:val="Nadpis2"/>
        <w:spacing w:before="0"/>
        <w:jc w:val="both"/>
        <w:rPr>
          <w:rFonts w:cstheme="minorHAnsi"/>
          <w:sz w:val="20"/>
          <w:szCs w:val="20"/>
        </w:rPr>
      </w:pPr>
      <w:r w:rsidRPr="00893724">
        <w:rPr>
          <w:rFonts w:asciiTheme="minorHAnsi" w:hAnsiTheme="minorHAnsi" w:cstheme="minorHAnsi"/>
          <w:sz w:val="22"/>
          <w:szCs w:val="22"/>
        </w:rPr>
        <w:t>Pokud používáte indukci:</w:t>
      </w:r>
      <w:r>
        <w:rPr>
          <w:rFonts w:asciiTheme="minorHAnsi" w:hAnsiTheme="minorHAnsi" w:cstheme="minorHAnsi"/>
          <w:sz w:val="20"/>
          <w:szCs w:val="20"/>
        </w:rPr>
        <w:t xml:space="preserve"> </w:t>
      </w:r>
      <w:r>
        <w:rPr>
          <w:rFonts w:asciiTheme="minorHAnsi" w:eastAsiaTheme="minorHAnsi" w:hAnsiTheme="minorHAnsi" w:cstheme="minorHAnsi"/>
          <w:b w:val="0"/>
          <w:bCs w:val="0"/>
          <w:color w:val="auto"/>
          <w:sz w:val="20"/>
          <w:szCs w:val="20"/>
        </w:rPr>
        <w:t>ž</w:t>
      </w:r>
      <w:r w:rsidRPr="009C2177">
        <w:rPr>
          <w:rFonts w:asciiTheme="minorHAnsi" w:eastAsiaTheme="minorHAnsi" w:hAnsiTheme="minorHAnsi" w:cstheme="minorHAnsi"/>
          <w:b w:val="0"/>
          <w:bCs w:val="0"/>
          <w:color w:val="auto"/>
          <w:sz w:val="20"/>
          <w:szCs w:val="20"/>
        </w:rPr>
        <w:t>elezo je velmi reaktivní vodič tepla a jeho indukční topný výkon je výjimečný. Chcete-li použít železnou pánev na indukčním vařiči, dodržujte následující instrukce:</w:t>
      </w:r>
    </w:p>
    <w:p w:rsidR="009C2177" w:rsidRPr="009C2177" w:rsidRDefault="009C2177" w:rsidP="009C2177">
      <w:pPr>
        <w:pStyle w:val="Odstavecseseznamem"/>
        <w:numPr>
          <w:ilvl w:val="0"/>
          <w:numId w:val="7"/>
        </w:numPr>
        <w:spacing w:after="0" w:line="240" w:lineRule="auto"/>
        <w:jc w:val="both"/>
        <w:rPr>
          <w:rFonts w:cstheme="minorHAnsi"/>
          <w:sz w:val="18"/>
          <w:szCs w:val="18"/>
        </w:rPr>
      </w:pPr>
      <w:r w:rsidRPr="009C2177">
        <w:rPr>
          <w:rFonts w:cstheme="minorHAnsi"/>
          <w:sz w:val="18"/>
          <w:szCs w:val="18"/>
        </w:rPr>
        <w:t>Používejte pouze mírné teploty!</w:t>
      </w:r>
      <w:r w:rsidRPr="009C2177">
        <w:rPr>
          <w:rFonts w:cstheme="minorHAnsi"/>
          <w:sz w:val="18"/>
          <w:szCs w:val="18"/>
        </w:rPr>
        <w:tab/>
      </w:r>
      <w:r w:rsidRPr="009C2177">
        <w:rPr>
          <w:rFonts w:cstheme="minorHAnsi"/>
          <w:sz w:val="18"/>
          <w:szCs w:val="18"/>
        </w:rPr>
        <w:tab/>
      </w:r>
      <w:r w:rsidRPr="009C2177">
        <w:rPr>
          <w:rFonts w:cstheme="minorHAnsi"/>
          <w:sz w:val="18"/>
          <w:szCs w:val="18"/>
        </w:rPr>
        <w:tab/>
      </w:r>
    </w:p>
    <w:p w:rsidR="009C2177" w:rsidRPr="009C2177" w:rsidRDefault="009C2177" w:rsidP="009C2177">
      <w:pPr>
        <w:pStyle w:val="Odstavecseseznamem"/>
        <w:numPr>
          <w:ilvl w:val="0"/>
          <w:numId w:val="7"/>
        </w:numPr>
        <w:spacing w:after="0" w:line="240" w:lineRule="auto"/>
        <w:jc w:val="both"/>
        <w:rPr>
          <w:rFonts w:cstheme="minorHAnsi"/>
          <w:sz w:val="18"/>
          <w:szCs w:val="18"/>
        </w:rPr>
      </w:pPr>
      <w:r w:rsidRPr="009C2177">
        <w:rPr>
          <w:rFonts w:cstheme="minorHAnsi"/>
          <w:sz w:val="18"/>
          <w:szCs w:val="18"/>
        </w:rPr>
        <w:t>Nepoužívejte velmi rychlý náběh ohřevu!</w:t>
      </w:r>
    </w:p>
    <w:p w:rsidR="009C2177" w:rsidRPr="009C2177" w:rsidRDefault="009C2177" w:rsidP="009C2177">
      <w:pPr>
        <w:pStyle w:val="Odstavecseseznamem"/>
        <w:numPr>
          <w:ilvl w:val="0"/>
          <w:numId w:val="7"/>
        </w:numPr>
        <w:spacing w:after="0" w:line="240" w:lineRule="auto"/>
        <w:jc w:val="both"/>
        <w:rPr>
          <w:rFonts w:cstheme="minorHAnsi"/>
          <w:sz w:val="18"/>
          <w:szCs w:val="18"/>
        </w:rPr>
      </w:pPr>
      <w:r w:rsidRPr="009C2177">
        <w:rPr>
          <w:rFonts w:cstheme="minorHAnsi"/>
          <w:sz w:val="18"/>
          <w:szCs w:val="18"/>
        </w:rPr>
        <w:t>Nepřehřívejte železnou pánev, pokud je prázdná!</w:t>
      </w:r>
    </w:p>
    <w:p w:rsidR="009C2177" w:rsidRPr="003321A1" w:rsidRDefault="009C2177" w:rsidP="009C2177">
      <w:pPr>
        <w:spacing w:after="0" w:line="240" w:lineRule="auto"/>
        <w:jc w:val="both"/>
        <w:rPr>
          <w:rFonts w:cstheme="minorHAnsi"/>
          <w:sz w:val="20"/>
          <w:szCs w:val="20"/>
        </w:rPr>
      </w:pPr>
      <w:r w:rsidRPr="003321A1">
        <w:rPr>
          <w:rFonts w:cstheme="minorHAnsi"/>
          <w:sz w:val="20"/>
          <w:szCs w:val="20"/>
        </w:rPr>
        <w:t>Tato opatření mají zásadní význam pro pánve od průměru 26 cm, aby se zabránilo riziku jakékoliv deformace.</w:t>
      </w:r>
    </w:p>
    <w:p w:rsidR="00FE024A" w:rsidRPr="00893724" w:rsidRDefault="00FE024A" w:rsidP="00FE024A">
      <w:pPr>
        <w:pStyle w:val="Nadpis3"/>
        <w:rPr>
          <w:rFonts w:asciiTheme="minorHAnsi" w:hAnsiTheme="minorHAnsi" w:cstheme="minorHAnsi"/>
        </w:rPr>
      </w:pPr>
      <w:r w:rsidRPr="00893724">
        <w:rPr>
          <w:rFonts w:asciiTheme="minorHAnsi" w:hAnsiTheme="minorHAnsi" w:cstheme="minorHAnsi"/>
        </w:rPr>
        <w:lastRenderedPageBreak/>
        <w:t>Čištění p</w:t>
      </w:r>
      <w:r w:rsidR="00BE670F" w:rsidRPr="00893724">
        <w:rPr>
          <w:rFonts w:asciiTheme="minorHAnsi" w:hAnsiTheme="minorHAnsi" w:cstheme="minorHAnsi"/>
        </w:rPr>
        <w:t>ánve po každém</w:t>
      </w:r>
      <w:r w:rsidRPr="00893724">
        <w:rPr>
          <w:rFonts w:asciiTheme="minorHAnsi" w:hAnsiTheme="minorHAnsi" w:cstheme="minorHAnsi"/>
        </w:rPr>
        <w:t xml:space="preserve"> použití:</w:t>
      </w:r>
    </w:p>
    <w:p w:rsidR="00BE670F" w:rsidRPr="00BE670F" w:rsidRDefault="00BE670F" w:rsidP="00100869">
      <w:pPr>
        <w:pStyle w:val="Odstavecseseznamem"/>
        <w:numPr>
          <w:ilvl w:val="0"/>
          <w:numId w:val="4"/>
        </w:numPr>
        <w:spacing w:after="0" w:line="240" w:lineRule="auto"/>
        <w:jc w:val="both"/>
        <w:rPr>
          <w:rFonts w:cstheme="minorHAnsi"/>
          <w:sz w:val="20"/>
          <w:szCs w:val="20"/>
        </w:rPr>
      </w:pPr>
      <w:r w:rsidRPr="00BE670F">
        <w:rPr>
          <w:rFonts w:cstheme="minorHAnsi"/>
          <w:sz w:val="20"/>
          <w:szCs w:val="20"/>
        </w:rPr>
        <w:t>pokud ulpí na pánvičce po dovaření zbytky potravin, nalijte do pánve cca 1-2 cm vody a nechte přijít k varu, následně můžete např. pomocí kovové obracečky zbytky odstranit</w:t>
      </w:r>
    </w:p>
    <w:p w:rsidR="00BE670F" w:rsidRPr="00BE670F" w:rsidRDefault="00BE670F" w:rsidP="00100869">
      <w:pPr>
        <w:pStyle w:val="Odstavecseseznamem"/>
        <w:numPr>
          <w:ilvl w:val="0"/>
          <w:numId w:val="4"/>
        </w:numPr>
        <w:spacing w:after="0" w:line="240" w:lineRule="auto"/>
        <w:jc w:val="both"/>
        <w:rPr>
          <w:rFonts w:cstheme="minorHAnsi"/>
          <w:sz w:val="20"/>
          <w:szCs w:val="20"/>
        </w:rPr>
      </w:pPr>
      <w:r w:rsidRPr="00BE670F">
        <w:rPr>
          <w:rFonts w:cstheme="minorHAnsi"/>
          <w:sz w:val="20"/>
          <w:szCs w:val="20"/>
        </w:rPr>
        <w:t>po dovaření jednotlivých pokrmů vždy omyjte pánev houbičkou pod horkou vodou, osušte a lehce naolejujte (zabráníte tak vzniku rzi)</w:t>
      </w:r>
    </w:p>
    <w:p w:rsidR="00BE670F" w:rsidRPr="00BE670F" w:rsidRDefault="00BE670F" w:rsidP="00100869">
      <w:pPr>
        <w:pStyle w:val="Odstavecseseznamem"/>
        <w:numPr>
          <w:ilvl w:val="0"/>
          <w:numId w:val="4"/>
        </w:numPr>
        <w:spacing w:after="0" w:line="240" w:lineRule="auto"/>
        <w:jc w:val="both"/>
        <w:rPr>
          <w:rFonts w:cstheme="minorHAnsi"/>
          <w:sz w:val="20"/>
          <w:szCs w:val="20"/>
        </w:rPr>
      </w:pPr>
      <w:r w:rsidRPr="00BE670F">
        <w:rPr>
          <w:rFonts w:cstheme="minorHAnsi"/>
          <w:sz w:val="20"/>
          <w:szCs w:val="20"/>
        </w:rPr>
        <w:t>skladujte na suchém místě (pokud se Vám i tak na pánvičce objeví rez, odstraňte jej hrubší stranou houbičky na nádobí a opět naolejujte</w:t>
      </w:r>
    </w:p>
    <w:p w:rsidR="00BE670F" w:rsidRPr="00893724" w:rsidRDefault="00BE670F" w:rsidP="00100869">
      <w:pPr>
        <w:pStyle w:val="Odstavecseseznamem"/>
        <w:numPr>
          <w:ilvl w:val="0"/>
          <w:numId w:val="4"/>
        </w:numPr>
        <w:spacing w:after="0" w:line="240" w:lineRule="auto"/>
        <w:jc w:val="both"/>
        <w:rPr>
          <w:rFonts w:cstheme="minorHAnsi"/>
          <w:b/>
          <w:bCs/>
          <w:color w:val="FF0000"/>
          <w:sz w:val="24"/>
          <w:szCs w:val="24"/>
        </w:rPr>
      </w:pPr>
      <w:r w:rsidRPr="00893724">
        <w:rPr>
          <w:rFonts w:cstheme="minorHAnsi"/>
          <w:b/>
          <w:bCs/>
          <w:color w:val="FF0000"/>
          <w:sz w:val="24"/>
          <w:szCs w:val="24"/>
        </w:rPr>
        <w:t xml:space="preserve">mycí prostředky používejte jen výjimečně a nikdy nedávejte pánev do </w:t>
      </w:r>
      <w:proofErr w:type="gramStart"/>
      <w:r w:rsidRPr="00893724">
        <w:rPr>
          <w:rFonts w:cstheme="minorHAnsi"/>
          <w:b/>
          <w:bCs/>
          <w:color w:val="FF0000"/>
          <w:sz w:val="24"/>
          <w:szCs w:val="24"/>
        </w:rPr>
        <w:t>myčky !!!</w:t>
      </w:r>
      <w:proofErr w:type="gramEnd"/>
    </w:p>
    <w:p w:rsidR="00BE670F" w:rsidRPr="00BE670F" w:rsidRDefault="00BE670F" w:rsidP="00100869">
      <w:pPr>
        <w:pStyle w:val="Odstavecseseznamem"/>
        <w:numPr>
          <w:ilvl w:val="0"/>
          <w:numId w:val="4"/>
        </w:numPr>
        <w:spacing w:after="0" w:line="240" w:lineRule="auto"/>
        <w:jc w:val="both"/>
        <w:rPr>
          <w:rFonts w:cstheme="minorHAnsi"/>
          <w:sz w:val="20"/>
          <w:szCs w:val="20"/>
        </w:rPr>
      </w:pPr>
      <w:r w:rsidRPr="00BE670F">
        <w:rPr>
          <w:rFonts w:cstheme="minorHAnsi"/>
          <w:sz w:val="20"/>
          <w:szCs w:val="20"/>
        </w:rPr>
        <w:t xml:space="preserve">tmavnutí až zčernání pánve není závada, naopak jedná se o správně používanou pánev, která má nejlepší přirozeně nepřilnavé vlastnosti !!! </w:t>
      </w:r>
      <w:proofErr w:type="gramStart"/>
      <w:r w:rsidRPr="00BE670F">
        <w:rPr>
          <w:rFonts w:cstheme="minorHAnsi"/>
          <w:sz w:val="20"/>
          <w:szCs w:val="20"/>
        </w:rPr>
        <w:t>nesnažte</w:t>
      </w:r>
      <w:proofErr w:type="gramEnd"/>
      <w:r w:rsidRPr="00BE670F">
        <w:rPr>
          <w:rFonts w:cstheme="minorHAnsi"/>
          <w:sz w:val="20"/>
          <w:szCs w:val="20"/>
        </w:rPr>
        <w:t xml:space="preserve"> se barvu pánve měnit !!!</w:t>
      </w:r>
    </w:p>
    <w:p w:rsidR="00BE670F" w:rsidRPr="00BE670F" w:rsidRDefault="00BE670F" w:rsidP="00100869">
      <w:pPr>
        <w:pStyle w:val="Odstavecseseznamem"/>
        <w:numPr>
          <w:ilvl w:val="0"/>
          <w:numId w:val="4"/>
        </w:numPr>
        <w:spacing w:after="0" w:line="240" w:lineRule="auto"/>
        <w:jc w:val="both"/>
        <w:rPr>
          <w:rFonts w:cstheme="minorHAnsi"/>
          <w:sz w:val="20"/>
          <w:szCs w:val="20"/>
        </w:rPr>
      </w:pPr>
      <w:r w:rsidRPr="00BE670F">
        <w:rPr>
          <w:rFonts w:cstheme="minorHAnsi"/>
          <w:sz w:val="20"/>
          <w:szCs w:val="20"/>
        </w:rPr>
        <w:t>vytvoření ochranného filmu (tmavé zabarvení pánve) závisí na časnosti používání pánve</w:t>
      </w:r>
    </w:p>
    <w:p w:rsidR="00BE670F" w:rsidRDefault="00BE670F" w:rsidP="00100869">
      <w:pPr>
        <w:pStyle w:val="Odstavecseseznamem"/>
        <w:numPr>
          <w:ilvl w:val="0"/>
          <w:numId w:val="4"/>
        </w:numPr>
        <w:spacing w:after="0" w:line="240" w:lineRule="auto"/>
        <w:jc w:val="both"/>
        <w:rPr>
          <w:rFonts w:cstheme="minorHAnsi"/>
          <w:sz w:val="20"/>
          <w:szCs w:val="20"/>
        </w:rPr>
      </w:pPr>
      <w:r w:rsidRPr="00BE670F">
        <w:rPr>
          <w:rFonts w:cstheme="minorHAnsi"/>
          <w:sz w:val="20"/>
          <w:szCs w:val="20"/>
        </w:rPr>
        <w:t>na železnou pánev lze použít jakékoli kuchyňské náčiní (kov, plast, dřevo)</w:t>
      </w:r>
    </w:p>
    <w:p w:rsidR="00E71F5E" w:rsidRDefault="00E71F5E" w:rsidP="00E71F5E">
      <w:pPr>
        <w:pStyle w:val="Odstavecseseznamem"/>
        <w:spacing w:after="0" w:line="240" w:lineRule="auto"/>
        <w:jc w:val="both"/>
        <w:rPr>
          <w:rFonts w:cstheme="minorHAnsi"/>
          <w:sz w:val="20"/>
          <w:szCs w:val="20"/>
        </w:rPr>
      </w:pPr>
    </w:p>
    <w:p w:rsidR="00FE024A" w:rsidRPr="002E1536" w:rsidRDefault="00BE670F" w:rsidP="00100869">
      <w:pPr>
        <w:spacing w:after="0" w:line="240" w:lineRule="auto"/>
        <w:jc w:val="both"/>
        <w:rPr>
          <w:rFonts w:cstheme="minorHAnsi"/>
          <w:i/>
          <w:iCs/>
          <w:sz w:val="20"/>
          <w:szCs w:val="20"/>
        </w:rPr>
      </w:pPr>
      <w:r w:rsidRPr="002E1536">
        <w:rPr>
          <w:rFonts w:cstheme="minorHAnsi"/>
          <w:b/>
          <w:bCs/>
          <w:i/>
          <w:iCs/>
          <w:sz w:val="20"/>
          <w:szCs w:val="20"/>
        </w:rPr>
        <w:t>Tip</w:t>
      </w:r>
      <w:r w:rsidRPr="002E1536">
        <w:rPr>
          <w:rFonts w:cstheme="minorHAnsi"/>
          <w:i/>
          <w:iCs/>
          <w:sz w:val="20"/>
          <w:szCs w:val="20"/>
        </w:rPr>
        <w:t>: Č</w:t>
      </w:r>
      <w:r w:rsidR="00FE024A" w:rsidRPr="002E1536">
        <w:rPr>
          <w:rFonts w:cstheme="minorHAnsi"/>
          <w:i/>
          <w:iCs/>
          <w:sz w:val="20"/>
          <w:szCs w:val="20"/>
        </w:rPr>
        <w:t xml:space="preserve">as od času </w:t>
      </w:r>
      <w:r w:rsidRPr="002E1536">
        <w:rPr>
          <w:rFonts w:cstheme="minorHAnsi"/>
          <w:i/>
          <w:iCs/>
          <w:sz w:val="20"/>
          <w:szCs w:val="20"/>
        </w:rPr>
        <w:t>čistou pánev</w:t>
      </w:r>
      <w:r w:rsidR="002E1536" w:rsidRPr="002E1536">
        <w:rPr>
          <w:rFonts w:cstheme="minorHAnsi"/>
          <w:i/>
          <w:iCs/>
          <w:sz w:val="20"/>
          <w:szCs w:val="20"/>
        </w:rPr>
        <w:t>,</w:t>
      </w:r>
      <w:r w:rsidRPr="002E1536">
        <w:rPr>
          <w:rFonts w:cstheme="minorHAnsi"/>
          <w:i/>
          <w:iCs/>
          <w:sz w:val="20"/>
          <w:szCs w:val="20"/>
        </w:rPr>
        <w:t xml:space="preserve"> do které na dno nasypete hrubou kuchyňskou sůl</w:t>
      </w:r>
      <w:r w:rsidR="002E1536" w:rsidRPr="002E1536">
        <w:rPr>
          <w:rFonts w:cstheme="minorHAnsi"/>
          <w:i/>
          <w:iCs/>
          <w:sz w:val="20"/>
          <w:szCs w:val="20"/>
        </w:rPr>
        <w:t>,</w:t>
      </w:r>
      <w:r w:rsidRPr="002E1536">
        <w:rPr>
          <w:rFonts w:cstheme="minorHAnsi"/>
          <w:i/>
          <w:iCs/>
          <w:sz w:val="20"/>
          <w:szCs w:val="20"/>
        </w:rPr>
        <w:t xml:space="preserve"> rychle </w:t>
      </w:r>
      <w:r w:rsidR="00FE024A" w:rsidRPr="002E1536">
        <w:rPr>
          <w:rFonts w:cstheme="minorHAnsi"/>
          <w:i/>
          <w:iCs/>
          <w:sz w:val="20"/>
          <w:szCs w:val="20"/>
        </w:rPr>
        <w:t xml:space="preserve">zahřejte </w:t>
      </w:r>
      <w:r w:rsidRPr="002E1536">
        <w:rPr>
          <w:rFonts w:cstheme="minorHAnsi"/>
          <w:i/>
          <w:iCs/>
          <w:sz w:val="20"/>
          <w:szCs w:val="20"/>
        </w:rPr>
        <w:t>na cca 90 sekund</w:t>
      </w:r>
      <w:r w:rsidR="002E1536">
        <w:rPr>
          <w:rFonts w:cstheme="minorHAnsi"/>
          <w:i/>
          <w:iCs/>
          <w:sz w:val="20"/>
          <w:szCs w:val="20"/>
        </w:rPr>
        <w:t>. Sůl následně vysypte a pánev</w:t>
      </w:r>
      <w:r w:rsidR="002E1536" w:rsidRPr="002E1536">
        <w:rPr>
          <w:rFonts w:cstheme="minorHAnsi"/>
          <w:i/>
          <w:iCs/>
          <w:sz w:val="20"/>
          <w:szCs w:val="20"/>
        </w:rPr>
        <w:t xml:space="preserve"> </w:t>
      </w:r>
      <w:r w:rsidR="002E1536">
        <w:rPr>
          <w:rFonts w:cstheme="minorHAnsi"/>
          <w:i/>
          <w:iCs/>
          <w:sz w:val="20"/>
          <w:szCs w:val="20"/>
        </w:rPr>
        <w:t>vytřete</w:t>
      </w:r>
      <w:r w:rsidR="00FE024A" w:rsidRPr="002E1536">
        <w:rPr>
          <w:rFonts w:cstheme="minorHAnsi"/>
          <w:i/>
          <w:iCs/>
          <w:sz w:val="20"/>
          <w:szCs w:val="20"/>
        </w:rPr>
        <w:t xml:space="preserve"> papírovou utěrkou</w:t>
      </w:r>
      <w:r w:rsidR="002E1536">
        <w:rPr>
          <w:rFonts w:cstheme="minorHAnsi"/>
          <w:i/>
          <w:iCs/>
          <w:sz w:val="20"/>
          <w:szCs w:val="20"/>
        </w:rPr>
        <w:t xml:space="preserve"> (s</w:t>
      </w:r>
      <w:r w:rsidR="00FE024A" w:rsidRPr="002E1536">
        <w:rPr>
          <w:rFonts w:cstheme="minorHAnsi"/>
          <w:i/>
          <w:iCs/>
          <w:sz w:val="20"/>
          <w:szCs w:val="20"/>
        </w:rPr>
        <w:t>ůl pomáhá odstraňovat zbytky a pachy z předchozích vaření</w:t>
      </w:r>
      <w:r w:rsidR="002E1536">
        <w:rPr>
          <w:rFonts w:cstheme="minorHAnsi"/>
          <w:i/>
          <w:iCs/>
          <w:sz w:val="20"/>
          <w:szCs w:val="20"/>
        </w:rPr>
        <w:t>)</w:t>
      </w:r>
      <w:r w:rsidR="00FE024A" w:rsidRPr="002E1536">
        <w:rPr>
          <w:rFonts w:cstheme="minorHAnsi"/>
          <w:i/>
          <w:iCs/>
          <w:sz w:val="20"/>
          <w:szCs w:val="20"/>
        </w:rPr>
        <w:t>.</w:t>
      </w:r>
      <w:r w:rsidR="002E1536" w:rsidRPr="002E1536">
        <w:rPr>
          <w:rFonts w:cstheme="minorHAnsi"/>
          <w:i/>
          <w:iCs/>
          <w:sz w:val="20"/>
          <w:szCs w:val="20"/>
        </w:rPr>
        <w:t xml:space="preserve"> </w:t>
      </w:r>
      <w:r w:rsidR="002E1536">
        <w:rPr>
          <w:rFonts w:cstheme="minorHAnsi"/>
          <w:i/>
          <w:iCs/>
          <w:sz w:val="20"/>
          <w:szCs w:val="20"/>
        </w:rPr>
        <w:t>Poté</w:t>
      </w:r>
      <w:r w:rsidR="002E1536" w:rsidRPr="002E1536">
        <w:rPr>
          <w:rFonts w:cstheme="minorHAnsi"/>
          <w:i/>
          <w:iCs/>
          <w:sz w:val="20"/>
          <w:szCs w:val="20"/>
        </w:rPr>
        <w:t xml:space="preserve"> vyt</w:t>
      </w:r>
      <w:r w:rsidR="00FE024A" w:rsidRPr="002E1536">
        <w:rPr>
          <w:rFonts w:cstheme="minorHAnsi"/>
          <w:i/>
          <w:iCs/>
          <w:sz w:val="20"/>
          <w:szCs w:val="20"/>
        </w:rPr>
        <w:t>řete pánev papírovou utěrkou namočenou v oleji a uložte ji na suchém místě</w:t>
      </w:r>
      <w:r w:rsidR="002E1536" w:rsidRPr="002E1536">
        <w:rPr>
          <w:rFonts w:cstheme="minorHAnsi"/>
          <w:i/>
          <w:iCs/>
          <w:sz w:val="20"/>
          <w:szCs w:val="20"/>
        </w:rPr>
        <w:t>.</w:t>
      </w:r>
    </w:p>
    <w:p w:rsidR="00FE024A" w:rsidRPr="00893724" w:rsidRDefault="00FE024A" w:rsidP="00FE024A">
      <w:pPr>
        <w:spacing w:before="240" w:after="0" w:line="240" w:lineRule="auto"/>
        <w:rPr>
          <w:rFonts w:cstheme="minorHAnsi"/>
          <w:b/>
          <w:color w:val="FF0000"/>
          <w:sz w:val="24"/>
          <w:szCs w:val="24"/>
        </w:rPr>
      </w:pPr>
      <w:r w:rsidRPr="00893724">
        <w:rPr>
          <w:rFonts w:cstheme="minorHAnsi"/>
          <w:b/>
          <w:color w:val="FF0000"/>
          <w:sz w:val="24"/>
          <w:szCs w:val="24"/>
        </w:rPr>
        <w:t>Varování!</w:t>
      </w:r>
    </w:p>
    <w:p w:rsidR="00FE024A" w:rsidRPr="003321A1" w:rsidRDefault="00FE024A" w:rsidP="00100869">
      <w:pPr>
        <w:spacing w:after="0" w:line="240" w:lineRule="auto"/>
        <w:jc w:val="both"/>
        <w:rPr>
          <w:rFonts w:cstheme="minorHAnsi"/>
          <w:sz w:val="20"/>
          <w:szCs w:val="20"/>
        </w:rPr>
      </w:pPr>
      <w:r w:rsidRPr="003321A1">
        <w:rPr>
          <w:rFonts w:cstheme="minorHAnsi"/>
          <w:sz w:val="20"/>
          <w:szCs w:val="20"/>
        </w:rPr>
        <w:t>N</w:t>
      </w:r>
      <w:r w:rsidR="00DE52D0">
        <w:rPr>
          <w:rFonts w:cstheme="minorHAnsi"/>
          <w:sz w:val="20"/>
          <w:szCs w:val="20"/>
        </w:rPr>
        <w:t>ikdy n</w:t>
      </w:r>
      <w:r w:rsidRPr="003321A1">
        <w:rPr>
          <w:rFonts w:cstheme="minorHAnsi"/>
          <w:sz w:val="20"/>
          <w:szCs w:val="20"/>
        </w:rPr>
        <w:t>enechávejte pánev ve vodě</w:t>
      </w:r>
      <w:r w:rsidR="00BC3A60">
        <w:rPr>
          <w:rFonts w:cstheme="minorHAnsi"/>
          <w:sz w:val="20"/>
          <w:szCs w:val="20"/>
        </w:rPr>
        <w:t>, vždy ji pečlivě vysušte</w:t>
      </w:r>
      <w:r w:rsidR="00DE52D0">
        <w:rPr>
          <w:rFonts w:cstheme="minorHAnsi"/>
          <w:sz w:val="20"/>
          <w:szCs w:val="20"/>
        </w:rPr>
        <w:t>!</w:t>
      </w:r>
      <w:r w:rsidRPr="003321A1">
        <w:rPr>
          <w:rFonts w:cstheme="minorHAnsi"/>
          <w:sz w:val="20"/>
          <w:szCs w:val="20"/>
        </w:rPr>
        <w:t xml:space="preserve"> Pokud se potraviny lepí na pánev</w:t>
      </w:r>
      <w:r w:rsidR="00BC3A60">
        <w:rPr>
          <w:rFonts w:cstheme="minorHAnsi"/>
          <w:sz w:val="20"/>
          <w:szCs w:val="20"/>
        </w:rPr>
        <w:t xml:space="preserve"> a nestačí použít horkou vodu, výjimečně použijte houbičku s trochou saponátu.</w:t>
      </w:r>
      <w:r w:rsidRPr="003321A1">
        <w:rPr>
          <w:rFonts w:cstheme="minorHAnsi"/>
          <w:b/>
          <w:sz w:val="20"/>
          <w:szCs w:val="20"/>
        </w:rPr>
        <w:t xml:space="preserve"> </w:t>
      </w:r>
      <w:r w:rsidRPr="00893724">
        <w:rPr>
          <w:rFonts w:cstheme="minorHAnsi"/>
          <w:b/>
          <w:color w:val="FF0000"/>
          <w:sz w:val="24"/>
          <w:szCs w:val="24"/>
        </w:rPr>
        <w:t>Nikdy nedávejte do myčky nádobí</w:t>
      </w:r>
      <w:r w:rsidR="00BC3A60">
        <w:rPr>
          <w:rFonts w:cstheme="minorHAnsi"/>
          <w:b/>
          <w:color w:val="FF0000"/>
          <w:sz w:val="20"/>
          <w:szCs w:val="20"/>
        </w:rPr>
        <w:t>!</w:t>
      </w:r>
      <w:r w:rsidRPr="003321A1">
        <w:rPr>
          <w:rFonts w:cstheme="minorHAnsi"/>
          <w:sz w:val="20"/>
          <w:szCs w:val="20"/>
        </w:rPr>
        <w:t xml:space="preserve"> P</w:t>
      </w:r>
      <w:r w:rsidR="00DE52D0">
        <w:rPr>
          <w:rFonts w:cstheme="minorHAnsi"/>
          <w:sz w:val="20"/>
          <w:szCs w:val="20"/>
        </w:rPr>
        <w:t xml:space="preserve">okud nedodržíte tyto podmínky nebo je pánev nevhodně uložena </w:t>
      </w:r>
      <w:r w:rsidRPr="003321A1">
        <w:rPr>
          <w:rFonts w:cstheme="minorHAnsi"/>
          <w:sz w:val="20"/>
          <w:szCs w:val="20"/>
        </w:rPr>
        <w:t>může zoxidovat</w:t>
      </w:r>
      <w:r w:rsidR="00DE52D0">
        <w:rPr>
          <w:rFonts w:cstheme="minorHAnsi"/>
          <w:sz w:val="20"/>
          <w:szCs w:val="20"/>
        </w:rPr>
        <w:t xml:space="preserve">. K nápravě stačí </w:t>
      </w:r>
      <w:r w:rsidRPr="003321A1">
        <w:rPr>
          <w:rFonts w:cstheme="minorHAnsi"/>
          <w:sz w:val="20"/>
          <w:szCs w:val="20"/>
        </w:rPr>
        <w:t>vy</w:t>
      </w:r>
      <w:r w:rsidR="00BC3A60">
        <w:rPr>
          <w:rFonts w:cstheme="minorHAnsi"/>
          <w:sz w:val="20"/>
          <w:szCs w:val="20"/>
        </w:rPr>
        <w:t>čistit</w:t>
      </w:r>
      <w:r w:rsidRPr="003321A1">
        <w:rPr>
          <w:rFonts w:cstheme="minorHAnsi"/>
          <w:sz w:val="20"/>
          <w:szCs w:val="20"/>
        </w:rPr>
        <w:t xml:space="preserve"> </w:t>
      </w:r>
      <w:r w:rsidR="00BC3A60">
        <w:rPr>
          <w:rFonts w:cstheme="minorHAnsi"/>
          <w:sz w:val="20"/>
          <w:szCs w:val="20"/>
        </w:rPr>
        <w:t xml:space="preserve">rezavá místa hrubou stranou houbičky na nádobí a </w:t>
      </w:r>
      <w:bookmarkStart w:id="2" w:name="_GoBack"/>
      <w:bookmarkEnd w:id="2"/>
      <w:r w:rsidR="00BC3A60">
        <w:rPr>
          <w:rFonts w:cstheme="minorHAnsi"/>
          <w:sz w:val="20"/>
          <w:szCs w:val="20"/>
        </w:rPr>
        <w:t>následně opět pánev naolejovat</w:t>
      </w:r>
      <w:r w:rsidRPr="003321A1">
        <w:rPr>
          <w:rFonts w:cstheme="minorHAnsi"/>
          <w:sz w:val="20"/>
          <w:szCs w:val="20"/>
        </w:rPr>
        <w:t xml:space="preserve">. Při vaření kyselých potravin </w:t>
      </w:r>
      <w:r w:rsidR="00BC3A60">
        <w:rPr>
          <w:rFonts w:cstheme="minorHAnsi"/>
          <w:sz w:val="20"/>
          <w:szCs w:val="20"/>
        </w:rPr>
        <w:t>(</w:t>
      </w:r>
      <w:r w:rsidRPr="003321A1">
        <w:rPr>
          <w:rFonts w:cstheme="minorHAnsi"/>
          <w:sz w:val="20"/>
          <w:szCs w:val="20"/>
        </w:rPr>
        <w:t>rajčata, bílé víno, citron</w:t>
      </w:r>
      <w:r w:rsidR="00BC3A60">
        <w:rPr>
          <w:rFonts w:cstheme="minorHAnsi"/>
          <w:sz w:val="20"/>
          <w:szCs w:val="20"/>
        </w:rPr>
        <w:t>, atd.)</w:t>
      </w:r>
      <w:r w:rsidRPr="003321A1">
        <w:rPr>
          <w:rFonts w:cstheme="minorHAnsi"/>
          <w:sz w:val="20"/>
          <w:szCs w:val="20"/>
        </w:rPr>
        <w:t xml:space="preserve"> může dojít ke změně </w:t>
      </w:r>
      <w:r w:rsidR="00BC3A60">
        <w:rPr>
          <w:rFonts w:cstheme="minorHAnsi"/>
          <w:sz w:val="20"/>
          <w:szCs w:val="20"/>
        </w:rPr>
        <w:t>vypálení</w:t>
      </w:r>
      <w:r w:rsidRPr="003321A1">
        <w:rPr>
          <w:rFonts w:cstheme="minorHAnsi"/>
          <w:sz w:val="20"/>
          <w:szCs w:val="20"/>
        </w:rPr>
        <w:t xml:space="preserve"> (objeví se bílé skvrny)</w:t>
      </w:r>
      <w:r w:rsidR="00BC3A60">
        <w:rPr>
          <w:rFonts w:cstheme="minorHAnsi"/>
          <w:sz w:val="20"/>
          <w:szCs w:val="20"/>
        </w:rPr>
        <w:t>. P</w:t>
      </w:r>
      <w:r w:rsidRPr="003321A1">
        <w:rPr>
          <w:rFonts w:cstheme="minorHAnsi"/>
          <w:sz w:val="20"/>
          <w:szCs w:val="20"/>
        </w:rPr>
        <w:t xml:space="preserve">okud k tomu dojde, pánev by měla být znovu </w:t>
      </w:r>
      <w:r w:rsidR="00BC3A60">
        <w:rPr>
          <w:rFonts w:cstheme="minorHAnsi"/>
          <w:sz w:val="20"/>
          <w:szCs w:val="20"/>
        </w:rPr>
        <w:t>vypále</w:t>
      </w:r>
      <w:r w:rsidRPr="003321A1">
        <w:rPr>
          <w:rFonts w:cstheme="minorHAnsi"/>
          <w:sz w:val="20"/>
          <w:szCs w:val="20"/>
        </w:rPr>
        <w:t xml:space="preserve">na. </w:t>
      </w:r>
      <w:r w:rsidR="00BC3A60">
        <w:rPr>
          <w:rFonts w:cstheme="minorHAnsi"/>
          <w:sz w:val="20"/>
          <w:szCs w:val="20"/>
        </w:rPr>
        <w:t>Nelekejte se, pánev bude postupně tmavnout a její vlastnosti se tak zdokonalovat.</w:t>
      </w:r>
    </w:p>
    <w:p w:rsidR="00FE024A" w:rsidRDefault="00E71F5E" w:rsidP="00FE024A">
      <w:pPr>
        <w:spacing w:after="0" w:line="240" w:lineRule="auto"/>
        <w:jc w:val="center"/>
        <w:rPr>
          <w:rFonts w:cstheme="minorHAnsi"/>
          <w:sz w:val="20"/>
          <w:szCs w:val="20"/>
        </w:rPr>
      </w:pPr>
      <w:r w:rsidRPr="003321A1">
        <w:rPr>
          <w:rFonts w:cstheme="minorHAnsi"/>
          <w:noProof/>
          <w:sz w:val="20"/>
          <w:szCs w:val="20"/>
          <w:lang w:eastAsia="cs-CZ"/>
        </w:rPr>
        <w:drawing>
          <wp:anchor distT="0" distB="0" distL="114300" distR="114300" simplePos="0" relativeHeight="251661312" behindDoc="1" locked="0" layoutInCell="1" allowOverlap="1" wp14:anchorId="5ADD36DE">
            <wp:simplePos x="0" y="0"/>
            <wp:positionH relativeFrom="column">
              <wp:posOffset>1440374</wp:posOffset>
            </wp:positionH>
            <wp:positionV relativeFrom="paragraph">
              <wp:posOffset>234580</wp:posOffset>
            </wp:positionV>
            <wp:extent cx="2872800" cy="2260800"/>
            <wp:effectExtent l="0" t="0" r="3810" b="635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800" cy="2260800"/>
                    </a:xfrm>
                    <a:prstGeom prst="rect">
                      <a:avLst/>
                    </a:prstGeom>
                    <a:noFill/>
                    <a:ln>
                      <a:noFill/>
                    </a:ln>
                  </pic:spPr>
                </pic:pic>
              </a:graphicData>
            </a:graphic>
          </wp:anchor>
        </w:drawing>
      </w:r>
    </w:p>
    <w:p w:rsidR="009C2177" w:rsidRPr="003321A1" w:rsidRDefault="009C2177" w:rsidP="00FE024A">
      <w:pPr>
        <w:spacing w:after="0" w:line="240" w:lineRule="auto"/>
        <w:jc w:val="center"/>
        <w:rPr>
          <w:rFonts w:cstheme="minorHAnsi"/>
          <w:sz w:val="20"/>
          <w:szCs w:val="20"/>
        </w:rPr>
      </w:pPr>
    </w:p>
    <w:p w:rsidR="00FE024A" w:rsidRPr="003321A1" w:rsidRDefault="00FE024A" w:rsidP="004A1BA2">
      <w:pPr>
        <w:spacing w:after="0"/>
        <w:jc w:val="center"/>
        <w:rPr>
          <w:rFonts w:cstheme="minorHAnsi"/>
          <w:sz w:val="20"/>
          <w:szCs w:val="20"/>
        </w:rPr>
      </w:pPr>
      <w:r w:rsidRPr="003321A1">
        <w:rPr>
          <w:rFonts w:cstheme="minorHAnsi"/>
          <w:sz w:val="20"/>
          <w:szCs w:val="20"/>
        </w:rPr>
        <w:t>DE BUYER INDUSTRIES - 25, FAYMONT</w:t>
      </w:r>
    </w:p>
    <w:p w:rsidR="00FE024A" w:rsidRPr="003321A1" w:rsidRDefault="00FE024A" w:rsidP="004A1BA2">
      <w:pPr>
        <w:spacing w:after="0"/>
        <w:jc w:val="center"/>
        <w:rPr>
          <w:rFonts w:cstheme="minorHAnsi"/>
          <w:sz w:val="20"/>
          <w:szCs w:val="20"/>
        </w:rPr>
      </w:pPr>
      <w:r w:rsidRPr="003321A1">
        <w:rPr>
          <w:rFonts w:cstheme="minorHAnsi"/>
          <w:sz w:val="20"/>
          <w:szCs w:val="20"/>
        </w:rPr>
        <w:t>88340 LE VAL D’AJOL - FRANCE</w:t>
      </w:r>
    </w:p>
    <w:p w:rsidR="00FE024A" w:rsidRDefault="00FE024A" w:rsidP="004A1BA2">
      <w:pPr>
        <w:spacing w:after="0"/>
        <w:jc w:val="center"/>
        <w:rPr>
          <w:rFonts w:cstheme="minorHAnsi"/>
          <w:sz w:val="20"/>
          <w:szCs w:val="20"/>
        </w:rPr>
      </w:pPr>
      <w:r w:rsidRPr="003321A1">
        <w:rPr>
          <w:rFonts w:cstheme="minorHAnsi"/>
          <w:sz w:val="20"/>
          <w:szCs w:val="20"/>
        </w:rPr>
        <w:t>Tel: +33 (0)3 29 30 66 12</w:t>
      </w:r>
    </w:p>
    <w:p w:rsidR="004A1BA2" w:rsidRDefault="004A1BA2" w:rsidP="004A1BA2">
      <w:pPr>
        <w:spacing w:after="0"/>
        <w:jc w:val="center"/>
        <w:rPr>
          <w:rStyle w:val="Hypertextovodkaz"/>
          <w:rFonts w:cstheme="minorHAnsi"/>
          <w:sz w:val="20"/>
          <w:szCs w:val="20"/>
        </w:rPr>
      </w:pPr>
      <w:r w:rsidRPr="003321A1">
        <w:rPr>
          <w:rFonts w:cstheme="minorHAnsi"/>
          <w:sz w:val="20"/>
          <w:szCs w:val="20"/>
        </w:rPr>
        <w:t xml:space="preserve">info@debuyer.com - </w:t>
      </w:r>
      <w:hyperlink r:id="rId12" w:history="1">
        <w:r w:rsidR="00E6155D" w:rsidRPr="007D42D5">
          <w:rPr>
            <w:rStyle w:val="Hypertextovodkaz"/>
            <w:rFonts w:cstheme="minorHAnsi"/>
            <w:sz w:val="20"/>
            <w:szCs w:val="20"/>
          </w:rPr>
          <w:t>www.debuyer.com</w:t>
        </w:r>
      </w:hyperlink>
    </w:p>
    <w:p w:rsidR="009C2177" w:rsidRDefault="009C2177" w:rsidP="004A1BA2">
      <w:pPr>
        <w:spacing w:after="0"/>
        <w:jc w:val="center"/>
        <w:rPr>
          <w:rStyle w:val="Hypertextovodkaz"/>
          <w:rFonts w:cstheme="minorHAnsi"/>
          <w:sz w:val="20"/>
          <w:szCs w:val="20"/>
        </w:rPr>
      </w:pPr>
    </w:p>
    <w:p w:rsidR="009C2177" w:rsidRDefault="009C2177" w:rsidP="004A1BA2">
      <w:pPr>
        <w:spacing w:after="0"/>
        <w:jc w:val="center"/>
        <w:rPr>
          <w:rFonts w:cstheme="minorHAnsi"/>
          <w:sz w:val="20"/>
          <w:szCs w:val="20"/>
        </w:rPr>
      </w:pPr>
    </w:p>
    <w:p w:rsidR="00FE024A" w:rsidRPr="003321A1" w:rsidRDefault="00BC3A60" w:rsidP="00FE024A">
      <w:pPr>
        <w:jc w:val="center"/>
        <w:rPr>
          <w:rFonts w:cstheme="minorHAnsi"/>
          <w:sz w:val="20"/>
          <w:szCs w:val="20"/>
        </w:rPr>
      </w:pPr>
      <w:r>
        <w:rPr>
          <w:rFonts w:cstheme="minorHAnsi"/>
          <w:noProof/>
          <w:sz w:val="20"/>
          <w:szCs w:val="20"/>
          <w:lang w:eastAsia="cs-CZ"/>
        </w:rPr>
        <w:drawing>
          <wp:inline distT="0" distB="0" distL="0" distR="0">
            <wp:extent cx="934872" cy="934872"/>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_ko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9167" cy="999167"/>
                    </a:xfrm>
                    <a:prstGeom prst="rect">
                      <a:avLst/>
                    </a:prstGeom>
                  </pic:spPr>
                </pic:pic>
              </a:graphicData>
            </a:graphic>
          </wp:inline>
        </w:drawing>
      </w:r>
    </w:p>
    <w:sectPr w:rsidR="00FE024A" w:rsidRPr="003321A1" w:rsidSect="00893724">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D025F"/>
    <w:multiLevelType w:val="hybridMultilevel"/>
    <w:tmpl w:val="6B04D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E87D01"/>
    <w:multiLevelType w:val="hybridMultilevel"/>
    <w:tmpl w:val="A3903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1A0395"/>
    <w:multiLevelType w:val="hybridMultilevel"/>
    <w:tmpl w:val="E76222F8"/>
    <w:lvl w:ilvl="0" w:tplc="F800C7C2">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BE3981"/>
    <w:multiLevelType w:val="hybridMultilevel"/>
    <w:tmpl w:val="7A023B52"/>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470805"/>
    <w:multiLevelType w:val="hybridMultilevel"/>
    <w:tmpl w:val="FBA0C6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20950B9"/>
    <w:multiLevelType w:val="hybridMultilevel"/>
    <w:tmpl w:val="19F8B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4A"/>
    <w:rsid w:val="00100869"/>
    <w:rsid w:val="001172AE"/>
    <w:rsid w:val="0018492D"/>
    <w:rsid w:val="001A3AFD"/>
    <w:rsid w:val="002640D0"/>
    <w:rsid w:val="002E1536"/>
    <w:rsid w:val="003321A1"/>
    <w:rsid w:val="00466337"/>
    <w:rsid w:val="004A1BA2"/>
    <w:rsid w:val="004A26EB"/>
    <w:rsid w:val="004E2A9D"/>
    <w:rsid w:val="005855CA"/>
    <w:rsid w:val="00626E12"/>
    <w:rsid w:val="006627BA"/>
    <w:rsid w:val="00672FF3"/>
    <w:rsid w:val="00701081"/>
    <w:rsid w:val="0086581E"/>
    <w:rsid w:val="00893724"/>
    <w:rsid w:val="008F5D0F"/>
    <w:rsid w:val="00914F6A"/>
    <w:rsid w:val="009C2177"/>
    <w:rsid w:val="009E0881"/>
    <w:rsid w:val="00AF7CD2"/>
    <w:rsid w:val="00B06980"/>
    <w:rsid w:val="00BC3A60"/>
    <w:rsid w:val="00BE670F"/>
    <w:rsid w:val="00C76C0C"/>
    <w:rsid w:val="00CF0CD5"/>
    <w:rsid w:val="00D70445"/>
    <w:rsid w:val="00D972D1"/>
    <w:rsid w:val="00DB305B"/>
    <w:rsid w:val="00DD68DD"/>
    <w:rsid w:val="00DE52D0"/>
    <w:rsid w:val="00E20061"/>
    <w:rsid w:val="00E6155D"/>
    <w:rsid w:val="00E71F5E"/>
    <w:rsid w:val="00FB2488"/>
    <w:rsid w:val="00FE0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E973A-39EA-42DA-8B6B-0A3E4576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FE02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E02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E02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024A"/>
    <w:rPr>
      <w:rFonts w:ascii="Tahoma" w:hAnsi="Tahoma" w:cs="Tahoma"/>
      <w:sz w:val="16"/>
      <w:szCs w:val="16"/>
    </w:rPr>
  </w:style>
  <w:style w:type="character" w:customStyle="1" w:styleId="Nadpis2Char">
    <w:name w:val="Nadpis 2 Char"/>
    <w:basedOn w:val="Standardnpsmoodstavce"/>
    <w:link w:val="Nadpis2"/>
    <w:uiPriority w:val="9"/>
    <w:rsid w:val="00FE024A"/>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E024A"/>
    <w:pPr>
      <w:ind w:left="720"/>
      <w:contextualSpacing/>
    </w:pPr>
  </w:style>
  <w:style w:type="character" w:customStyle="1" w:styleId="Nadpis3Char">
    <w:name w:val="Nadpis 3 Char"/>
    <w:basedOn w:val="Standardnpsmoodstavce"/>
    <w:link w:val="Nadpis3"/>
    <w:uiPriority w:val="9"/>
    <w:rsid w:val="00FE024A"/>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unhideWhenUsed/>
    <w:rsid w:val="00FE024A"/>
    <w:rPr>
      <w:color w:val="0000FF" w:themeColor="hyperlink"/>
      <w:u w:val="single"/>
    </w:rPr>
  </w:style>
  <w:style w:type="character" w:styleId="Sledovanodkaz">
    <w:name w:val="FollowedHyperlink"/>
    <w:basedOn w:val="Standardnpsmoodstavce"/>
    <w:uiPriority w:val="99"/>
    <w:semiHidden/>
    <w:unhideWhenUsed/>
    <w:rsid w:val="003321A1"/>
    <w:rPr>
      <w:color w:val="800080" w:themeColor="followedHyperlink"/>
      <w:u w:val="single"/>
    </w:rPr>
  </w:style>
  <w:style w:type="character" w:customStyle="1" w:styleId="UnresolvedMention">
    <w:name w:val="Unresolved Mention"/>
    <w:basedOn w:val="Standardnpsmoodstavce"/>
    <w:uiPriority w:val="99"/>
    <w:semiHidden/>
    <w:unhideWhenUsed/>
    <w:rsid w:val="00E20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debuy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watch?v=NHA4MSMKKoA&amp;t=2s" TargetMode="External"/><Relationship Id="rId4" Type="http://schemas.openxmlformats.org/officeDocument/2006/relationships/webSettings" Target="webSettings.xml"/><Relationship Id="rId9" Type="http://schemas.openxmlformats.org/officeDocument/2006/relationships/hyperlink" Target="http://www.debuyer.co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4121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Tatyrek</dc:creator>
  <cp:lastModifiedBy>Sklad</cp:lastModifiedBy>
  <cp:revision>4</cp:revision>
  <cp:lastPrinted>2019-10-15T12:38:00Z</cp:lastPrinted>
  <dcterms:created xsi:type="dcterms:W3CDTF">2019-10-14T12:33:00Z</dcterms:created>
  <dcterms:modified xsi:type="dcterms:W3CDTF">2019-10-15T13:18:00Z</dcterms:modified>
</cp:coreProperties>
</file>